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28" w:rsidRPr="004B3828" w:rsidRDefault="004B3828" w:rsidP="004B3828">
      <w:pPr>
        <w:pStyle w:val="21"/>
        <w:jc w:val="center"/>
        <w:rPr>
          <w:sz w:val="28"/>
          <w:szCs w:val="28"/>
        </w:rPr>
      </w:pPr>
      <w:r w:rsidRPr="004B3828">
        <w:rPr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РОССИЙСКАЯ ФЕДЕРАЦИЯ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РОСТОВСКАЯ ОБЛАСТЬ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МЯСНИКОВСКИЙ РАЙОН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АДМИНИСТРАЦИЯ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КАЛИНИНСКОГО СЕЛЬСКОГО ПОСЕЛЕНИЯ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ПОСТАНОВЛЕНИЕ</w:t>
      </w:r>
    </w:p>
    <w:p w:rsidR="004B3828" w:rsidRPr="004B3828" w:rsidRDefault="004B3828" w:rsidP="004B3828">
      <w:pPr>
        <w:pStyle w:val="21"/>
        <w:jc w:val="center"/>
        <w:rPr>
          <w:sz w:val="28"/>
          <w:szCs w:val="28"/>
        </w:rPr>
      </w:pPr>
    </w:p>
    <w:p w:rsidR="004B3828" w:rsidRP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>28.09</w:t>
      </w:r>
      <w:r w:rsidRPr="004B3828">
        <w:rPr>
          <w:sz w:val="28"/>
          <w:szCs w:val="28"/>
        </w:rPr>
        <w:t xml:space="preserve">.2023г.                               </w:t>
      </w:r>
      <w:r>
        <w:rPr>
          <w:sz w:val="28"/>
          <w:szCs w:val="28"/>
        </w:rPr>
        <w:t xml:space="preserve">  </w:t>
      </w:r>
      <w:r w:rsidRPr="004B3828">
        <w:rPr>
          <w:sz w:val="28"/>
          <w:szCs w:val="28"/>
        </w:rPr>
        <w:t xml:space="preserve">        № 1</w:t>
      </w:r>
      <w:r>
        <w:rPr>
          <w:sz w:val="28"/>
          <w:szCs w:val="28"/>
        </w:rPr>
        <w:t>29</w:t>
      </w:r>
      <w:r w:rsidRPr="004B3828">
        <w:rPr>
          <w:sz w:val="28"/>
          <w:szCs w:val="28"/>
        </w:rPr>
        <w:t xml:space="preserve">                                          х. Калинин</w:t>
      </w:r>
    </w:p>
    <w:p w:rsidR="004B3828" w:rsidRP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О вне</w:t>
      </w:r>
      <w:r>
        <w:rPr>
          <w:b/>
          <w:sz w:val="28"/>
          <w:szCs w:val="28"/>
        </w:rPr>
        <w:t>сении изменений в постановление</w:t>
      </w:r>
    </w:p>
    <w:p w:rsid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Администрации Калининского сельского посе</w:t>
      </w:r>
      <w:r>
        <w:rPr>
          <w:b/>
          <w:sz w:val="28"/>
          <w:szCs w:val="28"/>
        </w:rPr>
        <w:t>ления</w:t>
      </w:r>
    </w:p>
    <w:p w:rsidR="004B3828" w:rsidRP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от 12.01.2022 № 1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необходимостью внесения изменений в нормативный правовой акт, руководствуясь Уставом муниципального образования «Калининское сельское поселение», Администрация Калининского сельского поселения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 Администрации Калининского сельского поселения от 12.01.2022 № 1 «</w:t>
      </w:r>
      <w:r w:rsidRPr="004B3828">
        <w:rPr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Калининского сельского поселения </w:t>
      </w:r>
      <w:proofErr w:type="spellStart"/>
      <w:r w:rsidRPr="004B3828">
        <w:rPr>
          <w:sz w:val="28"/>
          <w:szCs w:val="28"/>
        </w:rPr>
        <w:t>Мясниковского</w:t>
      </w:r>
      <w:proofErr w:type="spellEnd"/>
      <w:r w:rsidRPr="004B38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изложив приложение № 1 в редакции согласно приложению.</w:t>
      </w:r>
    </w:p>
    <w:p w:rsidR="004B3828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4B3828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           И.Е. </w:t>
      </w:r>
      <w:proofErr w:type="spellStart"/>
      <w:r>
        <w:rPr>
          <w:sz w:val="28"/>
          <w:szCs w:val="28"/>
        </w:rPr>
        <w:t>Бабиян</w:t>
      </w:r>
      <w:proofErr w:type="spellEnd"/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Pr="00231E9B" w:rsidRDefault="004B3828" w:rsidP="004B3828">
      <w:pPr>
        <w:pStyle w:val="21"/>
        <w:ind w:left="5529"/>
        <w:jc w:val="center"/>
        <w:rPr>
          <w:sz w:val="28"/>
          <w:szCs w:val="28"/>
        </w:rPr>
      </w:pPr>
      <w:r w:rsidRPr="00231E9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231E9B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31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Калининского сельского поселения </w:t>
      </w:r>
    </w:p>
    <w:p w:rsidR="004B3828" w:rsidRDefault="004B3828" w:rsidP="004B3828">
      <w:pPr>
        <w:pStyle w:val="21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28.09.2023 № 129</w:t>
      </w:r>
    </w:p>
    <w:p w:rsidR="004B3828" w:rsidRDefault="004B3828" w:rsidP="00C03D4F">
      <w:pPr>
        <w:pStyle w:val="21"/>
        <w:ind w:left="5529"/>
        <w:jc w:val="center"/>
        <w:rPr>
          <w:sz w:val="28"/>
          <w:szCs w:val="28"/>
        </w:rPr>
      </w:pPr>
    </w:p>
    <w:p w:rsidR="003044B4" w:rsidRPr="00231E9B" w:rsidRDefault="004B3828" w:rsidP="00C03D4F">
      <w:pPr>
        <w:pStyle w:val="21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44B4" w:rsidRPr="00231E9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3044B4" w:rsidRPr="00231E9B">
        <w:rPr>
          <w:sz w:val="28"/>
          <w:szCs w:val="28"/>
        </w:rPr>
        <w:t xml:space="preserve">к </w:t>
      </w:r>
      <w:r w:rsidR="009E1B64">
        <w:rPr>
          <w:sz w:val="28"/>
          <w:szCs w:val="28"/>
        </w:rPr>
        <w:t>постановлению</w:t>
      </w:r>
      <w:r w:rsidR="003044B4" w:rsidRPr="00231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A00DFB">
        <w:rPr>
          <w:sz w:val="28"/>
          <w:szCs w:val="28"/>
        </w:rPr>
        <w:t>Калининского</w:t>
      </w:r>
      <w:r w:rsidR="00151175">
        <w:rPr>
          <w:sz w:val="28"/>
          <w:szCs w:val="28"/>
        </w:rPr>
        <w:t xml:space="preserve"> сельского поселения </w:t>
      </w:r>
    </w:p>
    <w:p w:rsidR="009217FA" w:rsidRPr="00231E9B" w:rsidRDefault="000252CB" w:rsidP="00231E9B">
      <w:pPr>
        <w:pStyle w:val="21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3828">
        <w:rPr>
          <w:sz w:val="28"/>
          <w:szCs w:val="28"/>
        </w:rPr>
        <w:t>12</w:t>
      </w:r>
      <w:r w:rsidR="00AE207F">
        <w:rPr>
          <w:sz w:val="28"/>
          <w:szCs w:val="28"/>
        </w:rPr>
        <w:t>.</w:t>
      </w:r>
      <w:r w:rsidR="004B3828">
        <w:rPr>
          <w:sz w:val="28"/>
          <w:szCs w:val="28"/>
        </w:rPr>
        <w:t>01</w:t>
      </w:r>
      <w:r w:rsidR="00AE207F">
        <w:rPr>
          <w:sz w:val="28"/>
          <w:szCs w:val="28"/>
        </w:rPr>
        <w:t>.202</w:t>
      </w:r>
      <w:r w:rsidR="004124B2">
        <w:rPr>
          <w:sz w:val="28"/>
          <w:szCs w:val="28"/>
        </w:rPr>
        <w:t>2</w:t>
      </w:r>
      <w:r w:rsidR="00AE207F">
        <w:rPr>
          <w:sz w:val="28"/>
          <w:szCs w:val="28"/>
        </w:rPr>
        <w:t xml:space="preserve"> № </w:t>
      </w:r>
      <w:r w:rsidR="00941DD8">
        <w:rPr>
          <w:sz w:val="28"/>
          <w:szCs w:val="28"/>
        </w:rPr>
        <w:t>1</w:t>
      </w:r>
      <w:r w:rsidR="00231E9B">
        <w:rPr>
          <w:sz w:val="28"/>
          <w:szCs w:val="28"/>
        </w:rPr>
        <w:t xml:space="preserve">                 </w:t>
      </w:r>
    </w:p>
    <w:p w:rsidR="003044B4" w:rsidRPr="00231E9B" w:rsidRDefault="003044B4" w:rsidP="00231E9B">
      <w:pPr>
        <w:pStyle w:val="21"/>
        <w:jc w:val="right"/>
        <w:rPr>
          <w:sz w:val="28"/>
          <w:szCs w:val="28"/>
        </w:rPr>
      </w:pPr>
    </w:p>
    <w:p w:rsidR="009217FA" w:rsidRPr="00231E9B" w:rsidRDefault="009217FA" w:rsidP="00231E9B">
      <w:pPr>
        <w:pStyle w:val="ConsPlusNormal"/>
        <w:jc w:val="center"/>
        <w:rPr>
          <w:bCs/>
        </w:rPr>
      </w:pPr>
      <w:r w:rsidRPr="00231E9B">
        <w:rPr>
          <w:bCs/>
        </w:rPr>
        <w:t>ПОРЯДОК</w:t>
      </w:r>
    </w:p>
    <w:p w:rsidR="009217FA" w:rsidRPr="00231E9B" w:rsidRDefault="009217FA" w:rsidP="00231E9B">
      <w:pPr>
        <w:pStyle w:val="ConsPlusNormal"/>
        <w:jc w:val="center"/>
      </w:pPr>
      <w:r w:rsidRPr="00231E9B">
        <w:t>учета бюджетных и денежных обязательств получателей средств</w:t>
      </w:r>
    </w:p>
    <w:p w:rsidR="009217FA" w:rsidRPr="00231E9B" w:rsidRDefault="009217FA" w:rsidP="00231E9B">
      <w:pPr>
        <w:pStyle w:val="ConsPlusNormal"/>
        <w:jc w:val="center"/>
        <w:rPr>
          <w:bCs/>
        </w:rPr>
      </w:pPr>
      <w:r w:rsidRPr="00231E9B">
        <w:t>бюджета</w:t>
      </w:r>
      <w:r w:rsidR="00D41320" w:rsidRPr="00231E9B">
        <w:t xml:space="preserve"> </w:t>
      </w:r>
      <w:r w:rsidR="00A00DFB">
        <w:t>Калининского</w:t>
      </w:r>
      <w:r w:rsidR="00151175">
        <w:t xml:space="preserve"> сельского поселения Мясниковского района</w:t>
      </w:r>
    </w:p>
    <w:p w:rsidR="009217FA" w:rsidRPr="00231E9B" w:rsidRDefault="009217FA" w:rsidP="00231E9B">
      <w:pPr>
        <w:pStyle w:val="ConsPlusNormal"/>
        <w:jc w:val="center"/>
        <w:outlineLvl w:val="0"/>
      </w:pPr>
    </w:p>
    <w:p w:rsidR="009217FA" w:rsidRPr="00231E9B" w:rsidRDefault="009217FA" w:rsidP="00231E9B">
      <w:pPr>
        <w:pStyle w:val="ConsPlusNormal"/>
        <w:jc w:val="center"/>
        <w:outlineLvl w:val="0"/>
        <w:rPr>
          <w:b/>
          <w:bCs/>
        </w:rPr>
      </w:pPr>
      <w:r w:rsidRPr="00231E9B">
        <w:rPr>
          <w:b/>
          <w:bCs/>
        </w:rPr>
        <w:t>I. Общие положения</w:t>
      </w:r>
    </w:p>
    <w:p w:rsidR="009217FA" w:rsidRPr="00231E9B" w:rsidRDefault="009217FA" w:rsidP="00231E9B">
      <w:pPr>
        <w:pStyle w:val="21"/>
        <w:rPr>
          <w:sz w:val="28"/>
          <w:szCs w:val="28"/>
        </w:rPr>
      </w:pPr>
    </w:p>
    <w:p w:rsidR="009217FA" w:rsidRPr="00231E9B" w:rsidRDefault="009217FA" w:rsidP="00C070FC">
      <w:pPr>
        <w:pStyle w:val="ConsPlusNormal"/>
        <w:ind w:firstLine="709"/>
        <w:jc w:val="both"/>
      </w:pPr>
      <w:r w:rsidRPr="00231E9B">
        <w:t>1.1. </w:t>
      </w:r>
      <w:proofErr w:type="gramStart"/>
      <w:r w:rsidRPr="00231E9B">
        <w:t xml:space="preserve">Настоящий Порядок учета бюджетных и денежных обязательств </w:t>
      </w:r>
      <w:r w:rsidRPr="00231E9B">
        <w:br/>
        <w:t xml:space="preserve">получателей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D41320" w:rsidRPr="00231E9B">
        <w:t xml:space="preserve"> </w:t>
      </w:r>
      <w:r w:rsidRPr="00231E9B">
        <w:t>(далее – Порядок) устанавливает порядок исполнения бюджета</w:t>
      </w:r>
      <w:r w:rsidR="00D41320" w:rsidRPr="00231E9B">
        <w:t xml:space="preserve">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по расходам в части учета</w:t>
      </w:r>
      <w:r w:rsidR="007D7E07" w:rsidRPr="00231E9B">
        <w:t xml:space="preserve"> территориальным отделом Управления Федерального казначейства по Ростовской области (далее – Отдел)</w:t>
      </w:r>
      <w:r w:rsidRPr="00231E9B">
        <w:t xml:space="preserve"> бюджетных и денежных обязательств получателей</w:t>
      </w:r>
      <w:r w:rsidR="00C070FC">
        <w:t xml:space="preserve"> средств </w:t>
      </w:r>
      <w:r w:rsidRPr="00231E9B">
        <w:t>бюджета</w:t>
      </w:r>
      <w:r w:rsidR="00C070FC">
        <w:t xml:space="preserve">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(далее соответственно – бюджетные обязательства, денежные обязательства).</w:t>
      </w:r>
      <w:proofErr w:type="gramEnd"/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 xml:space="preserve">1.2. Бюджетные и денежные обязательства учитываются </w:t>
      </w:r>
      <w:r w:rsidR="007D7E07" w:rsidRPr="00231E9B">
        <w:t>Отдел</w:t>
      </w:r>
      <w:r w:rsidR="00C070FC">
        <w:t>ом</w:t>
      </w:r>
      <w:r w:rsidRPr="00231E9B">
        <w:t xml:space="preserve"> с отражением на лицевых счетах получателей бюджетных средств, открытых в установленном порядке (далее – лицевые счета).</w:t>
      </w:r>
    </w:p>
    <w:p w:rsidR="00830625" w:rsidRDefault="00830625" w:rsidP="00231E9B">
      <w:pPr>
        <w:pStyle w:val="ConsPlusNormal"/>
        <w:ind w:firstLine="709"/>
        <w:jc w:val="both"/>
      </w:pPr>
      <w:proofErr w:type="gramStart"/>
      <w:r w:rsidRPr="00231E9B"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</w:t>
      </w:r>
      <w:r w:rsidR="00DC124A">
        <w:t xml:space="preserve"> </w:t>
      </w:r>
      <w:r w:rsidR="00DC124A" w:rsidRPr="00D05BD6">
        <w:t>и в целях приобретения товаров, работ, услуг в пользу граждан</w:t>
      </w:r>
      <w:r w:rsidRPr="00D05BD6">
        <w:t xml:space="preserve">, являющихся публичными </w:t>
      </w:r>
      <w:r w:rsidR="003E3797" w:rsidRPr="00D05BD6">
        <w:t xml:space="preserve"> и непубличными </w:t>
      </w:r>
      <w:r w:rsidRPr="00D05BD6">
        <w:t>нормативными обязательствами</w:t>
      </w:r>
      <w:r w:rsidR="00DC124A" w:rsidRPr="00D05BD6">
        <w:t xml:space="preserve">, а также на оплату услуг по доставке вышеуказанных выплат через кредитные организации и почтовые отделения, </w:t>
      </w:r>
      <w:r w:rsidRPr="00D05BD6">
        <w:t>постановка</w:t>
      </w:r>
      <w:proofErr w:type="gramEnd"/>
      <w:r w:rsidRPr="00231E9B">
        <w:t xml:space="preserve"> на учет бюджетных и денежных обязательств</w:t>
      </w:r>
      <w:r w:rsidR="004C5A53">
        <w:t>,</w:t>
      </w:r>
      <w:r w:rsidRPr="00231E9B">
        <w:t xml:space="preserve"> внесение в них изменений осуществляется в соответствии с настоящим Порядком</w:t>
      </w:r>
      <w:r w:rsidR="00BD3926" w:rsidRPr="00231E9B">
        <w:t xml:space="preserve"> автоматически</w:t>
      </w:r>
      <w:r w:rsidRPr="00231E9B">
        <w:t xml:space="preserve"> </w:t>
      </w:r>
      <w:r w:rsidR="00096F88" w:rsidRPr="00231E9B">
        <w:t xml:space="preserve">при регистрации </w:t>
      </w:r>
      <w:r w:rsidR="00CD2FCB" w:rsidRPr="00231E9B">
        <w:t xml:space="preserve">распоряжения о совершении казначейского платежа (далее – распоряжение) </w:t>
      </w:r>
      <w:r w:rsidRPr="00231E9B">
        <w:t>в пределах отраженных на соответствующих лицевых счетах бюджетных ассигнований</w:t>
      </w:r>
      <w:r w:rsidR="0011777D" w:rsidRPr="0011777D">
        <w:t xml:space="preserve"> </w:t>
      </w:r>
      <w:r w:rsidR="0011777D">
        <w:t xml:space="preserve">и </w:t>
      </w:r>
      <w:r w:rsidR="0011777D" w:rsidRPr="00752D14">
        <w:t>лимитов бюджетных обязательств</w:t>
      </w:r>
      <w:r w:rsidRPr="00231E9B">
        <w:t>.</w:t>
      </w:r>
    </w:p>
    <w:p w:rsidR="00DC124A" w:rsidRPr="00752D14" w:rsidRDefault="00114968" w:rsidP="00231E9B">
      <w:pPr>
        <w:pStyle w:val="ConsPlusNormal"/>
        <w:ind w:firstLine="709"/>
        <w:jc w:val="both"/>
      </w:pPr>
      <w:r>
        <w:t>П</w:t>
      </w:r>
      <w:r w:rsidRPr="00752D14">
        <w:t xml:space="preserve">остановка на учет бюджетных и денежных обязательств </w:t>
      </w:r>
      <w:r>
        <w:t xml:space="preserve">по договорам об управлении многоквартирным </w:t>
      </w:r>
      <w:r w:rsidR="00C36E6C" w:rsidRPr="00D05BD6">
        <w:t>дом</w:t>
      </w:r>
      <w:r>
        <w:t>ом</w:t>
      </w:r>
      <w:r w:rsidR="00D83FAA">
        <w:t xml:space="preserve">, </w:t>
      </w:r>
      <w:r w:rsidR="00D83FAA" w:rsidRPr="00D05BD6">
        <w:t xml:space="preserve">взносов собственников помещений </w:t>
      </w:r>
      <w:r w:rsidR="00D83FAA">
        <w:t xml:space="preserve">на капитальный ремонт </w:t>
      </w:r>
      <w:r w:rsidR="00D83FAA" w:rsidRPr="00D05BD6">
        <w:t>многоквартирного дома</w:t>
      </w:r>
      <w:r w:rsidR="00DC124A" w:rsidRPr="00752D14">
        <w:t xml:space="preserve"> и внесение в них изменений, осуществляется в соответствии с настоящим Порядком автоматически при </w:t>
      </w:r>
      <w:r w:rsidR="00DC124A" w:rsidRPr="00752D14">
        <w:lastRenderedPageBreak/>
        <w:t>регистрации распоряжения о совершении казначейского платежа в пределах утвержденных лимитов бюджетных обязательств.</w:t>
      </w:r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 xml:space="preserve">1.3. Постановка на учет бюджетных обязательств </w:t>
      </w:r>
      <w:r w:rsidRPr="00231E9B">
        <w:br/>
        <w:t>осуществляется в соответствии со Сведе</w:t>
      </w:r>
      <w:r w:rsidR="00401E62" w:rsidRPr="00231E9B">
        <w:t>ниями о бюджетном обязательстве</w:t>
      </w:r>
      <w:r w:rsidRPr="00231E9B">
        <w:t>, реквизиты</w:t>
      </w:r>
      <w:r w:rsidR="00401E62" w:rsidRPr="00231E9B">
        <w:t xml:space="preserve"> </w:t>
      </w:r>
      <w:r w:rsidRPr="00231E9B">
        <w:t>которых</w:t>
      </w:r>
      <w:r w:rsidR="00401E62" w:rsidRPr="00231E9B">
        <w:t xml:space="preserve"> </w:t>
      </w:r>
      <w:r w:rsidRPr="00231E9B">
        <w:t>установлены</w:t>
      </w:r>
      <w:r w:rsidR="00401E62" w:rsidRPr="00231E9B">
        <w:t xml:space="preserve"> </w:t>
      </w:r>
      <w:r w:rsidRPr="00231E9B">
        <w:t xml:space="preserve">в </w:t>
      </w:r>
      <w:r w:rsidR="00791180" w:rsidRPr="00231E9B">
        <w:t>п</w:t>
      </w:r>
      <w:r w:rsidRPr="00231E9B">
        <w:t>риложени</w:t>
      </w:r>
      <w:r w:rsidR="00791180" w:rsidRPr="00231E9B">
        <w:t>и №</w:t>
      </w:r>
      <w:r w:rsidRPr="00231E9B">
        <w:t>1 к настоящему Порядку.</w:t>
      </w:r>
    </w:p>
    <w:p w:rsidR="00536541" w:rsidRPr="00231E9B" w:rsidRDefault="009217FA" w:rsidP="00231E9B">
      <w:pPr>
        <w:pStyle w:val="ConsPlusNormal"/>
        <w:ind w:firstLine="709"/>
        <w:jc w:val="both"/>
      </w:pPr>
      <w:r w:rsidRPr="00231E9B">
        <w:t>1.4. </w:t>
      </w:r>
      <w:proofErr w:type="gramStart"/>
      <w:r w:rsidR="00536541" w:rsidRPr="00231E9B">
        <w:t>Сведения о бюджетном обязательстве, не содержащие сведения, составляющие государственную и иную охраняемую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подписываются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установленном законодательством Российской Федерации порядке (далее - уполномоченное лицо) от</w:t>
      </w:r>
      <w:proofErr w:type="gramEnd"/>
      <w:r w:rsidR="00536541" w:rsidRPr="00231E9B">
        <w:t xml:space="preserve"> имени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536541" w:rsidRPr="00231E9B">
        <w:t xml:space="preserve"> или </w:t>
      </w:r>
      <w:r w:rsidR="007D7E07" w:rsidRPr="00231E9B">
        <w:t>Отдел</w:t>
      </w:r>
      <w:r w:rsidR="00C070FC">
        <w:t>а</w:t>
      </w:r>
      <w:r w:rsidR="00536541" w:rsidRPr="00231E9B">
        <w:t xml:space="preserve"> в соответствующей информационной системе.</w:t>
      </w:r>
    </w:p>
    <w:p w:rsidR="009217FA" w:rsidRPr="00231E9B" w:rsidRDefault="00536541" w:rsidP="00231E9B">
      <w:pPr>
        <w:pStyle w:val="ConsPlusNormal"/>
        <w:ind w:firstLine="709"/>
        <w:jc w:val="both"/>
      </w:pPr>
      <w:r w:rsidRPr="00231E9B">
        <w:t xml:space="preserve">Сведения о бюджетном обязательстве, не содержащие сведения, составляющие государственную тайну, формируются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или </w:t>
      </w:r>
      <w:r w:rsidR="007D7E07" w:rsidRPr="00231E9B">
        <w:t>Отдел</w:t>
      </w:r>
      <w:r w:rsidR="00C070FC">
        <w:t>ом</w:t>
      </w:r>
      <w:r w:rsidRPr="00231E9B">
        <w:t xml:space="preserve"> с учетом положений пунктов 2.</w:t>
      </w:r>
      <w:r w:rsidR="00D40AF3">
        <w:t>1</w:t>
      </w:r>
      <w:r w:rsidRPr="00231E9B">
        <w:t xml:space="preserve"> настоящего Порядка.</w:t>
      </w:r>
    </w:p>
    <w:p w:rsidR="00CA2F15" w:rsidRPr="00231E9B" w:rsidRDefault="009217FA" w:rsidP="00231E9B">
      <w:pPr>
        <w:pStyle w:val="ConsPlusNormal"/>
        <w:ind w:firstLine="709"/>
        <w:jc w:val="both"/>
      </w:pPr>
      <w:r w:rsidRPr="00231E9B">
        <w:t>1.5</w:t>
      </w:r>
      <w:r w:rsidR="00401E62" w:rsidRPr="00231E9B">
        <w:t xml:space="preserve">. </w:t>
      </w:r>
      <w:r w:rsidR="00CA2F15" w:rsidRPr="00231E9B">
        <w:t xml:space="preserve">Получатель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CA2F15" w:rsidRPr="00231E9B">
        <w:t xml:space="preserve"> обеспечивает идентичность информации, содержащейся в Сведениях о бюджетном обязательстве на бумажном носителе, с информацией на съемном машинном носителе информации.</w:t>
      </w:r>
    </w:p>
    <w:p w:rsidR="009217FA" w:rsidRPr="00231E9B" w:rsidRDefault="00CA2F15" w:rsidP="00231E9B">
      <w:pPr>
        <w:pStyle w:val="ConsPlusNormal"/>
        <w:ind w:firstLine="709"/>
        <w:jc w:val="both"/>
      </w:pPr>
      <w:r w:rsidRPr="00231E9B">
        <w:t xml:space="preserve">При формировании Сведений о бюджетном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9217FA" w:rsidRPr="00231E9B">
        <w:t>.</w:t>
      </w:r>
    </w:p>
    <w:p w:rsidR="00480E95" w:rsidRPr="00231E9B" w:rsidRDefault="00480E95" w:rsidP="00231E9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</w:rPr>
        <w:t>1.6.</w:t>
      </w:r>
      <w:r w:rsidR="00D40AF3">
        <w:rPr>
          <w:rFonts w:ascii="Times New Roman" w:hAnsi="Times New Roman"/>
          <w:sz w:val="28"/>
          <w:szCs w:val="28"/>
        </w:rPr>
        <w:t xml:space="preserve"> </w:t>
      </w:r>
      <w:r w:rsidRPr="00231E9B">
        <w:rPr>
          <w:rFonts w:ascii="Times New Roman" w:hAnsi="Times New Roman"/>
          <w:sz w:val="28"/>
          <w:szCs w:val="28"/>
        </w:rPr>
        <w:t>Сведения о бюджетном обязательстве формируются на основании документов, предусмотренных в </w:t>
      </w:r>
      <w:hyperlink r:id="rId8" w:history="1">
        <w:r w:rsidRPr="00231E9B">
          <w:rPr>
            <w:rFonts w:ascii="Times New Roman" w:hAnsi="Times New Roman"/>
            <w:sz w:val="28"/>
            <w:szCs w:val="28"/>
          </w:rPr>
          <w:t>граф</w:t>
        </w:r>
        <w:r w:rsidR="00673180" w:rsidRPr="00231E9B">
          <w:rPr>
            <w:rFonts w:ascii="Times New Roman" w:hAnsi="Times New Roman"/>
            <w:sz w:val="28"/>
            <w:szCs w:val="28"/>
          </w:rPr>
          <w:t>е</w:t>
        </w:r>
        <w:r w:rsidRPr="00231E9B">
          <w:rPr>
            <w:rFonts w:ascii="Times New Roman" w:hAnsi="Times New Roman"/>
            <w:sz w:val="28"/>
            <w:szCs w:val="28"/>
          </w:rPr>
          <w:t xml:space="preserve"> 2</w:t>
        </w:r>
      </w:hyperlink>
      <w:r w:rsidRPr="00231E9B">
        <w:rPr>
          <w:rFonts w:ascii="Times New Roman" w:hAnsi="Times New Roman"/>
          <w:sz w:val="28"/>
          <w:szCs w:val="28"/>
        </w:rPr>
        <w:t xml:space="preserve"> Перечня документов, на основании которых возникают бюджетные обязательства, и документов, подтверждающих возникновение денежных обязательств, согласно приложению  </w:t>
      </w:r>
      <w:r w:rsidR="009209B9" w:rsidRPr="00231E9B">
        <w:rPr>
          <w:rFonts w:ascii="Times New Roman" w:hAnsi="Times New Roman"/>
          <w:sz w:val="28"/>
          <w:szCs w:val="28"/>
        </w:rPr>
        <w:t xml:space="preserve">№2 </w:t>
      </w:r>
      <w:r w:rsidRPr="00231E9B">
        <w:rPr>
          <w:rFonts w:ascii="Times New Roman" w:hAnsi="Times New Roman"/>
          <w:sz w:val="28"/>
          <w:szCs w:val="28"/>
        </w:rPr>
        <w:t>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480E95" w:rsidRPr="00231E9B" w:rsidRDefault="00480E95" w:rsidP="00231E9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480E95" w:rsidRPr="00231E9B" w:rsidRDefault="00480E95" w:rsidP="00231E9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  <w:lang w:eastAsia="ar-SA"/>
        </w:rPr>
        <w:lastRenderedPageBreak/>
        <w:t>1.7. </w:t>
      </w:r>
      <w:r w:rsidR="00401E62" w:rsidRPr="00231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1E62" w:rsidRPr="00231E9B">
        <w:rPr>
          <w:rFonts w:ascii="Times New Roman" w:hAnsi="Times New Roman"/>
          <w:sz w:val="28"/>
          <w:szCs w:val="28"/>
        </w:rPr>
        <w:t>П</w:t>
      </w:r>
      <w:r w:rsidRPr="00231E9B">
        <w:rPr>
          <w:rFonts w:ascii="Times New Roman" w:hAnsi="Times New Roman"/>
          <w:sz w:val="28"/>
          <w:szCs w:val="28"/>
        </w:rPr>
        <w:t xml:space="preserve">олучатель средств </w:t>
      </w:r>
      <w:r w:rsidRPr="00231E9B">
        <w:rPr>
          <w:rFonts w:ascii="Times New Roman" w:hAnsi="Times New Roman"/>
          <w:sz w:val="28"/>
          <w:szCs w:val="28"/>
          <w:lang w:eastAsia="ar-SA"/>
        </w:rPr>
        <w:t xml:space="preserve">бюджета </w:t>
      </w:r>
      <w:r w:rsidR="00A00DFB">
        <w:rPr>
          <w:rFonts w:ascii="Times New Roman" w:hAnsi="Times New Roman"/>
          <w:sz w:val="28"/>
          <w:szCs w:val="28"/>
          <w:lang w:eastAsia="ar-SA"/>
        </w:rPr>
        <w:t>Калининского</w:t>
      </w:r>
      <w:r w:rsidR="00151175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Мясниковского района</w:t>
      </w:r>
      <w:r w:rsidRPr="00231E9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31E9B">
        <w:rPr>
          <w:rFonts w:ascii="Times New Roman" w:hAnsi="Times New Roman"/>
          <w:sz w:val="28"/>
          <w:szCs w:val="28"/>
        </w:rPr>
        <w:t xml:space="preserve">направляет в </w:t>
      </w:r>
      <w:r w:rsidR="007D7E07" w:rsidRPr="00231E9B">
        <w:rPr>
          <w:rFonts w:ascii="Times New Roman" w:hAnsi="Times New Roman"/>
          <w:sz w:val="28"/>
          <w:szCs w:val="28"/>
        </w:rPr>
        <w:t>Отдел</w:t>
      </w:r>
      <w:r w:rsidRPr="00231E9B">
        <w:rPr>
          <w:rFonts w:ascii="Times New Roman" w:hAnsi="Times New Roman"/>
          <w:sz w:val="28"/>
          <w:szCs w:val="28"/>
        </w:rPr>
        <w:t xml:space="preserve"> Сведения о бюджетном обязательстве  с приложением копии документа-основания (копии документа, подтверждающего возникновение денежного обязательства),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 имени получателя средств </w:t>
      </w:r>
      <w:r w:rsidRPr="00231E9B">
        <w:rPr>
          <w:rFonts w:ascii="Times New Roman" w:hAnsi="Times New Roman"/>
          <w:sz w:val="28"/>
          <w:szCs w:val="28"/>
          <w:lang w:eastAsia="ar-SA"/>
        </w:rPr>
        <w:t xml:space="preserve">бюджета </w:t>
      </w:r>
      <w:r w:rsidR="00A00DFB">
        <w:rPr>
          <w:rFonts w:ascii="Times New Roman" w:hAnsi="Times New Roman"/>
          <w:sz w:val="28"/>
          <w:szCs w:val="28"/>
          <w:lang w:eastAsia="ar-SA"/>
        </w:rPr>
        <w:t>Калининского</w:t>
      </w:r>
      <w:r w:rsidR="00151175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Мясниковского района</w:t>
      </w:r>
      <w:r w:rsidRPr="00231E9B">
        <w:rPr>
          <w:rFonts w:ascii="Times New Roman" w:hAnsi="Times New Roman"/>
          <w:sz w:val="28"/>
          <w:szCs w:val="28"/>
        </w:rPr>
        <w:t>.</w:t>
      </w:r>
      <w:proofErr w:type="gramEnd"/>
    </w:p>
    <w:p w:rsidR="00480E95" w:rsidRPr="00231E9B" w:rsidRDefault="00480E95" w:rsidP="00231E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  <w:lang w:eastAsia="ar-SA"/>
        </w:rPr>
        <w:t>1.8. </w:t>
      </w:r>
      <w:r w:rsidRPr="00231E9B"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применяются справочники, реестры и классификаторы, используемые в информационной системе, в соответствии с настоящим Порядком.</w:t>
      </w:r>
    </w:p>
    <w:p w:rsidR="00401E62" w:rsidRPr="00231E9B" w:rsidRDefault="00401E62" w:rsidP="00231E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</w:rPr>
        <w:t xml:space="preserve">1.9. </w:t>
      </w:r>
      <w:r w:rsidR="009C0B86" w:rsidRPr="00231E9B">
        <w:rPr>
          <w:rFonts w:ascii="Times New Roman" w:hAnsi="Times New Roman"/>
          <w:sz w:val="28"/>
          <w:szCs w:val="28"/>
        </w:rPr>
        <w:t>Информация о штатном расписании не предоставляется.</w:t>
      </w:r>
    </w:p>
    <w:p w:rsidR="00D40AF3" w:rsidRDefault="00D40AF3" w:rsidP="00231E9B">
      <w:pPr>
        <w:pStyle w:val="ConsPlusNormal"/>
        <w:jc w:val="center"/>
        <w:rPr>
          <w:b/>
          <w:bCs/>
        </w:rPr>
      </w:pPr>
    </w:p>
    <w:p w:rsidR="009217FA" w:rsidRPr="00231E9B" w:rsidRDefault="009217FA" w:rsidP="00231E9B">
      <w:pPr>
        <w:pStyle w:val="ConsPlusNormal"/>
        <w:jc w:val="center"/>
        <w:rPr>
          <w:b/>
          <w:bCs/>
        </w:rPr>
      </w:pPr>
      <w:r w:rsidRPr="00231E9B">
        <w:rPr>
          <w:b/>
          <w:bCs/>
        </w:rPr>
        <w:t xml:space="preserve">II. </w:t>
      </w:r>
      <w:r w:rsidR="00480E95" w:rsidRPr="00231E9B">
        <w:rPr>
          <w:b/>
          <w:bCs/>
        </w:rPr>
        <w:t>Постановка на учет</w:t>
      </w:r>
    </w:p>
    <w:p w:rsidR="009217FA" w:rsidRPr="00231E9B" w:rsidRDefault="009217FA" w:rsidP="00231E9B">
      <w:pPr>
        <w:pStyle w:val="ConsPlusNormal"/>
        <w:jc w:val="center"/>
        <w:rPr>
          <w:b/>
          <w:bCs/>
        </w:rPr>
      </w:pPr>
      <w:r w:rsidRPr="00231E9B">
        <w:rPr>
          <w:b/>
          <w:bCs/>
        </w:rPr>
        <w:t xml:space="preserve">бюджетных обязательств </w:t>
      </w:r>
      <w:r w:rsidR="00480E95" w:rsidRPr="00231E9B">
        <w:rPr>
          <w:b/>
          <w:bCs/>
        </w:rPr>
        <w:t>и внесение в них изменений</w:t>
      </w:r>
    </w:p>
    <w:p w:rsidR="009217FA" w:rsidRPr="00231E9B" w:rsidRDefault="009217FA" w:rsidP="00231E9B">
      <w:pPr>
        <w:pStyle w:val="ConsPlusNormal"/>
        <w:ind w:firstLine="709"/>
        <w:jc w:val="both"/>
      </w:pPr>
    </w:p>
    <w:p w:rsidR="00A670CE" w:rsidRPr="00231E9B" w:rsidRDefault="009217FA" w:rsidP="00231E9B">
      <w:pPr>
        <w:pStyle w:val="ConsPlusNormal"/>
        <w:ind w:firstLine="709"/>
        <w:jc w:val="both"/>
      </w:pPr>
      <w:bookmarkStart w:id="0" w:name="P62"/>
      <w:bookmarkEnd w:id="0"/>
      <w:r w:rsidRPr="00231E9B">
        <w:t>2.1. </w:t>
      </w:r>
      <w:r w:rsidR="00A670CE" w:rsidRPr="00231E9B">
        <w:t>Сведения о бюджетных обязательствах, возникших на основании документов - оснований, предусмотренных пунктами 1 - 11 Перечня (далее - принятые бюджетные обязательства), формируются в соответствии с настоящим Порядком:</w:t>
      </w:r>
    </w:p>
    <w:p w:rsidR="00A670CE" w:rsidRPr="00231E9B" w:rsidRDefault="00401E62" w:rsidP="00231E9B">
      <w:pPr>
        <w:pStyle w:val="ConsPlusNormal"/>
        <w:ind w:firstLine="709"/>
        <w:jc w:val="both"/>
      </w:pPr>
      <w:r w:rsidRPr="00231E9B">
        <w:t xml:space="preserve">- </w:t>
      </w:r>
      <w:r w:rsidR="00A670CE" w:rsidRPr="00231E9B">
        <w:t xml:space="preserve">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A670CE" w:rsidRPr="00231E9B">
        <w:t>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в части принятых бюджетных обязательств, возникших на основании документов-оснований, предусмотренных: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пунктом 1 графы 2 Перечня, не содержащих сведения, составляющие государственную тайну, - не позднее </w:t>
      </w:r>
      <w:r w:rsidR="00AE44D7" w:rsidRPr="00231E9B">
        <w:t>десяти</w:t>
      </w:r>
      <w:r w:rsidRPr="00231E9B">
        <w:t xml:space="preserve"> рабочих дней, следующих за днем заключения муниципального контракта, договора, указанных в данном пункте графы 2 Перечня;</w:t>
      </w:r>
    </w:p>
    <w:p w:rsidR="00A670CE" w:rsidRPr="00231E9B" w:rsidRDefault="00A670CE" w:rsidP="00231E9B">
      <w:pPr>
        <w:pStyle w:val="ConsPlusNormal"/>
        <w:ind w:firstLine="709"/>
        <w:jc w:val="both"/>
      </w:pPr>
      <w:proofErr w:type="gramStart"/>
      <w:r w:rsidRPr="00231E9B">
        <w:t xml:space="preserve">пунктом 1 графы 2 Перечня, не содержащих сведения, составляющие государственную тайну, информация о которых подлежит включению в реестр контрактов, содержащий государственную тайну, а также предусмотренных пунктом 2 графы 2 Перечня - не позднее </w:t>
      </w:r>
      <w:r w:rsidR="00AE44D7" w:rsidRPr="00231E9B">
        <w:t>десяти</w:t>
      </w:r>
      <w:r w:rsidRPr="00231E9B">
        <w:t xml:space="preserve"> рабочих дней, следующих за днем заключения </w:t>
      </w:r>
      <w:r w:rsidR="007A247D" w:rsidRPr="00231E9B">
        <w:t>муниципального контракта</w:t>
      </w:r>
      <w:r w:rsidRPr="00231E9B">
        <w:t>, договора, указанных в названных пунктах графы 2 Перечня;</w:t>
      </w:r>
      <w:proofErr w:type="gramEnd"/>
    </w:p>
    <w:p w:rsidR="00A670CE" w:rsidRPr="00231E9B" w:rsidRDefault="00A670CE" w:rsidP="00231E9B">
      <w:pPr>
        <w:pStyle w:val="ConsPlusNormal"/>
        <w:ind w:firstLine="709"/>
        <w:jc w:val="both"/>
      </w:pPr>
      <w:proofErr w:type="gramStart"/>
      <w:r w:rsidRPr="00231E9B">
        <w:t xml:space="preserve">пунктом 8 графы 2 Перечня, - не позднее </w:t>
      </w:r>
      <w:r w:rsidR="00972526" w:rsidRPr="00231E9B">
        <w:t xml:space="preserve">десяти </w:t>
      </w:r>
      <w:r w:rsidRPr="00231E9B">
        <w:t xml:space="preserve">рабочих дней, следующих за днем доведения лимитов бюджетных обязательств на принятие и исполнение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бюджетных обязательств, возникших на основании нормативного правового акта о штатном расписании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довольствия), в пределах доведенных лимитов</w:t>
      </w:r>
      <w:proofErr w:type="gramEnd"/>
      <w:r w:rsidRPr="00231E9B">
        <w:t xml:space="preserve"> бюджетных обязательств на соответствующие цели;</w:t>
      </w:r>
    </w:p>
    <w:p w:rsidR="00A670CE" w:rsidRPr="00231E9B" w:rsidRDefault="00A670CE" w:rsidP="00231E9B">
      <w:pPr>
        <w:pStyle w:val="ConsPlusNormal"/>
        <w:ind w:firstLine="709"/>
        <w:jc w:val="both"/>
      </w:pPr>
      <w:proofErr w:type="gramStart"/>
      <w:r w:rsidRPr="00231E9B">
        <w:lastRenderedPageBreak/>
        <w:t xml:space="preserve">пунктами 9 - 10 графы 2 Перечня в срок, установленный бюджетным законодательством Российской Федерации для представления в установленном порядке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по исполнению исполнительного документа, решения налогового органа о взыскании налога</w:t>
      </w:r>
      <w:proofErr w:type="gramEnd"/>
      <w:r w:rsidRPr="00231E9B">
        <w:t>, сбора, страхового взноса, пеней и штрафов, предусматривающее обращение взыскания на средства бюджетов бюджетной системы Российской Федерации (далее - решение налогового органа);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пунктом 11 графы 2 Перечня, не позднее </w:t>
      </w:r>
      <w:r w:rsidR="00AE44D7" w:rsidRPr="00231E9B">
        <w:t>десяти</w:t>
      </w:r>
      <w:r w:rsidRPr="00231E9B">
        <w:t xml:space="preserve"> рабочих дней со дня поступления документа-основания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для оплаты.</w:t>
      </w:r>
    </w:p>
    <w:p w:rsidR="00A670CE" w:rsidRDefault="00A670CE" w:rsidP="00231E9B">
      <w:pPr>
        <w:pStyle w:val="ConsPlusNormal"/>
        <w:ind w:firstLine="709"/>
        <w:jc w:val="both"/>
      </w:pPr>
      <w:r w:rsidRPr="00231E9B">
        <w:t xml:space="preserve">При направлении в </w:t>
      </w:r>
      <w:r w:rsidR="007D7E07" w:rsidRPr="00231E9B">
        <w:t>Отдел</w:t>
      </w:r>
      <w:r w:rsidRPr="00231E9B">
        <w:t xml:space="preserve"> Сведений о бюджетном обязательстве, возникшем на основании документа-основания, предусмотренного пунктом 8 графы 2 Перечня, копия указанного документа-основания в </w:t>
      </w:r>
      <w:r w:rsidR="007D7E07" w:rsidRPr="00231E9B">
        <w:t>Отдел</w:t>
      </w:r>
      <w:r w:rsidRPr="00231E9B">
        <w:t xml:space="preserve"> не представляется</w:t>
      </w:r>
      <w:r w:rsidR="004C5A53">
        <w:t>;</w:t>
      </w:r>
    </w:p>
    <w:p w:rsidR="00656769" w:rsidRPr="00640125" w:rsidRDefault="00656769" w:rsidP="00656769">
      <w:pPr>
        <w:pStyle w:val="ConsPlusNormal"/>
        <w:ind w:firstLine="709"/>
        <w:jc w:val="both"/>
      </w:pPr>
      <w:r>
        <w:t xml:space="preserve">- </w:t>
      </w:r>
      <w:r w:rsidRPr="00640125">
        <w:t>Отделом в части принятых бюджетных обязательств, возникших на основании документов-оснований, предусмотренных:</w:t>
      </w:r>
    </w:p>
    <w:p w:rsidR="00151175" w:rsidRDefault="00656769" w:rsidP="00656769">
      <w:pPr>
        <w:pStyle w:val="ConsPlusNormal"/>
        <w:ind w:firstLine="709"/>
        <w:jc w:val="both"/>
      </w:pPr>
      <w:r>
        <w:t>подпунктами 1,</w:t>
      </w:r>
      <w:r w:rsidR="002917E2">
        <w:t xml:space="preserve"> </w:t>
      </w:r>
      <w:r>
        <w:t xml:space="preserve">2 </w:t>
      </w:r>
      <w:r w:rsidRPr="00640125">
        <w:t>пункт</w:t>
      </w:r>
      <w:r>
        <w:t>а</w:t>
      </w:r>
      <w:r w:rsidRPr="00640125">
        <w:t xml:space="preserve"> 11 графы 2 Перечня, одновременно с формированием Сведений о денежном обязательстве по данному бюджетному обязате</w:t>
      </w:r>
      <w:r>
        <w:t>льству в полном объеме. При этом</w:t>
      </w:r>
      <w:proofErr w:type="gramStart"/>
      <w:r>
        <w:t>,</w:t>
      </w:r>
      <w:proofErr w:type="gramEnd"/>
      <w:r>
        <w:t xml:space="preserve"> </w:t>
      </w:r>
      <w:r w:rsidR="004C5A53">
        <w:t>копия</w:t>
      </w:r>
      <w:r w:rsidR="004C5A53" w:rsidRPr="004C5A53">
        <w:t xml:space="preserve"> </w:t>
      </w:r>
      <w:r w:rsidR="004C5A53" w:rsidRPr="00231E9B">
        <w:t>документа-основания в Отдел не представля</w:t>
      </w:r>
      <w:r w:rsidR="004C5A53">
        <w:t>е</w:t>
      </w:r>
      <w:r w:rsidR="004C5A53" w:rsidRPr="00231E9B">
        <w:t>тся</w:t>
      </w:r>
      <w:r w:rsidR="004C5A53">
        <w:t>.</w:t>
      </w:r>
    </w:p>
    <w:p w:rsidR="003955BC" w:rsidRDefault="00151175" w:rsidP="00656769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договор ГПХ по подпункту 4 </w:t>
      </w:r>
      <w:r w:rsidRPr="00231E9B">
        <w:t>пункт</w:t>
      </w:r>
      <w:r>
        <w:t>а</w:t>
      </w:r>
      <w:r w:rsidRPr="00231E9B">
        <w:t xml:space="preserve"> 11 графы 2 Перечня</w:t>
      </w:r>
      <w:r>
        <w:t xml:space="preserve"> заключен на срок до 6 месяцев, способ формирования бюджетного обязательства определяется</w:t>
      </w:r>
      <w:r w:rsidRPr="003B2C7A">
        <w:t xml:space="preserve"> </w:t>
      </w:r>
      <w:r w:rsidRPr="00231E9B">
        <w:t>получател</w:t>
      </w:r>
      <w:r>
        <w:t>ем</w:t>
      </w:r>
      <w:r w:rsidRPr="00231E9B">
        <w:t xml:space="preserve"> средств бюджета</w:t>
      </w:r>
      <w:r w:rsidR="007C4984" w:rsidRPr="007C4984">
        <w:t xml:space="preserve"> </w:t>
      </w:r>
      <w:r w:rsidR="00A00DFB">
        <w:t>Калининского</w:t>
      </w:r>
      <w:r w:rsidR="007C4984">
        <w:t xml:space="preserve"> сельского поселения Мясниковского района.</w:t>
      </w:r>
    </w:p>
    <w:p w:rsidR="00656769" w:rsidRPr="00640125" w:rsidRDefault="007C4984" w:rsidP="00656769">
      <w:pPr>
        <w:pStyle w:val="ConsPlusNormal"/>
        <w:ind w:firstLine="709"/>
        <w:jc w:val="both"/>
      </w:pPr>
      <w:r>
        <w:t xml:space="preserve"> </w:t>
      </w:r>
      <w:r w:rsidR="00656769">
        <w:t xml:space="preserve"> </w:t>
      </w:r>
      <w:r w:rsidR="003955BC">
        <w:t xml:space="preserve">Способ формирования бюджетного обязательства по </w:t>
      </w:r>
      <w:r w:rsidR="003955BC" w:rsidRPr="00231E9B">
        <w:t>пункт</w:t>
      </w:r>
      <w:r w:rsidR="003955BC">
        <w:t>у</w:t>
      </w:r>
      <w:r w:rsidR="003955BC" w:rsidRPr="00231E9B">
        <w:t xml:space="preserve"> </w:t>
      </w:r>
      <w:r w:rsidR="003955BC">
        <w:t>3</w:t>
      </w:r>
      <w:r w:rsidR="003955BC" w:rsidRPr="00231E9B">
        <w:t xml:space="preserve"> графы 2 Перечня</w:t>
      </w:r>
      <w:r w:rsidR="003955BC">
        <w:t xml:space="preserve"> определяется</w:t>
      </w:r>
      <w:r w:rsidR="003955BC" w:rsidRPr="003B2C7A">
        <w:t xml:space="preserve"> </w:t>
      </w:r>
      <w:r w:rsidR="003955BC" w:rsidRPr="00231E9B">
        <w:t>получател</w:t>
      </w:r>
      <w:r w:rsidR="003955BC">
        <w:t>ем</w:t>
      </w:r>
      <w:r w:rsidR="003955BC" w:rsidRPr="00231E9B">
        <w:t xml:space="preserve"> средств бюджета</w:t>
      </w:r>
      <w:r w:rsidR="003955BC" w:rsidRPr="007C4984">
        <w:t xml:space="preserve"> </w:t>
      </w:r>
      <w:r w:rsidR="00A00DFB">
        <w:t>Калининского</w:t>
      </w:r>
      <w:r w:rsidR="003955BC">
        <w:t xml:space="preserve"> сельского поселения Мясниковского района самостоятельно.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 2.2.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2.1 Порядка с указанием учетного номера бюджетного обязательства, в которое вносится изменение.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2.3. В случае внесения изменений в бюджетное обязательство без внесения изменений в документ - основание, а также в связи с внесением изменений в документ - основание, содержащийся в информационных системах, указанный документ-основание в </w:t>
      </w:r>
      <w:r w:rsidR="007D7E07" w:rsidRPr="00231E9B">
        <w:t>Отдел</w:t>
      </w:r>
      <w:r w:rsidRPr="00231E9B">
        <w:t xml:space="preserve"> повторно не представляется.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В случае внесения изменений в бюджетное обязательство в связи с внесением изменений в документ-основание,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 </w:t>
      </w:r>
      <w:r w:rsidR="00A00DFB">
        <w:lastRenderedPageBreak/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в </w:t>
      </w:r>
      <w:r w:rsidR="007D7E07" w:rsidRPr="00231E9B">
        <w:t>Отдел</w:t>
      </w:r>
      <w:r w:rsidRPr="00231E9B">
        <w:t xml:space="preserve"> одновременно с формированием Сведений о бюджетном обязательстве.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2.4.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, </w:t>
      </w:r>
      <w:r w:rsidR="007D7E07" w:rsidRPr="00231E9B">
        <w:t>Отдел</w:t>
      </w:r>
      <w:r w:rsidRPr="00231E9B">
        <w:t xml:space="preserve"> в течение двух рабочих дней со дня, следующего за днем поступления Сведений о бюджетном обязательстве, осуществляет их проверку по следующим направлениям:</w:t>
      </w:r>
    </w:p>
    <w:p w:rsidR="00A670CE" w:rsidRPr="00231E9B" w:rsidRDefault="00A670CE" w:rsidP="00231E9B">
      <w:pPr>
        <w:pStyle w:val="ConsPlusNormal"/>
        <w:ind w:firstLine="709"/>
        <w:jc w:val="both"/>
      </w:pPr>
      <w:proofErr w:type="gramStart"/>
      <w:r w:rsidRPr="00231E9B"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в </w:t>
      </w:r>
      <w:r w:rsidR="007D7E07" w:rsidRPr="00231E9B">
        <w:t>Отдел</w:t>
      </w:r>
      <w:r w:rsidRPr="00231E9B">
        <w:t xml:space="preserve"> для постановки на учет бюджетных обязательств в соответствии с Порядком или включению в реестр контрактов или реестр контрактов, содержащих государственную тайну (за исключением Сведений о бюджетном обязательстве, содержащих сведения, составляющие государственную тайну);</w:t>
      </w:r>
      <w:proofErr w:type="gramEnd"/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№1 к Порядку;</w:t>
      </w:r>
    </w:p>
    <w:p w:rsidR="00E96FD1" w:rsidRPr="002917E2" w:rsidRDefault="009E0587" w:rsidP="00231E9B">
      <w:pPr>
        <w:pStyle w:val="ConsPlusNormal"/>
        <w:ind w:firstLine="709"/>
        <w:jc w:val="both"/>
      </w:pPr>
      <w:r w:rsidRPr="00231E9B">
        <w:t>соответствие размера авансового платежа, указанного в муниципальном контракте, договоре размеру авансового платежа, установленного</w:t>
      </w:r>
      <w:r w:rsidR="00E96FD1">
        <w:t xml:space="preserve"> </w:t>
      </w:r>
      <w:r w:rsidR="00E96FD1" w:rsidRPr="002917E2">
        <w:t xml:space="preserve">федеральным законом и нормативными правовыми актами Ростовской области и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E96FD1" w:rsidRPr="002917E2">
        <w:t>;</w:t>
      </w:r>
    </w:p>
    <w:p w:rsidR="00A670CE" w:rsidRPr="00231E9B" w:rsidRDefault="00A670CE" w:rsidP="00231E9B">
      <w:pPr>
        <w:pStyle w:val="ConsPlusNormal"/>
        <w:ind w:firstLine="709"/>
        <w:jc w:val="both"/>
      </w:pPr>
      <w:proofErr w:type="spellStart"/>
      <w:proofErr w:type="gramStart"/>
      <w:r w:rsidRPr="00231E9B">
        <w:t>непревышение</w:t>
      </w:r>
      <w:proofErr w:type="spellEnd"/>
      <w:r w:rsidRPr="00231E9B">
        <w:t xml:space="preserve"> суммы бюджетного обязательства по соответствующим кодам классификации расходов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>, отдельно для текущего финансового года, для первого и для второго года планового периода;</w:t>
      </w:r>
      <w:proofErr w:type="gramEnd"/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>, указанному в Сведениях о бюджетном обязательстве, документе-основании.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В случае формирования Сведений о бюджетном обязательстве </w:t>
      </w:r>
      <w:r w:rsidR="007D7E07" w:rsidRPr="00231E9B">
        <w:t>Отдел</w:t>
      </w:r>
      <w:r w:rsidR="007A70DE">
        <w:t>ом</w:t>
      </w:r>
      <w:r w:rsidRPr="00231E9B">
        <w:t xml:space="preserve"> при постановке на учет бюджетного обязательства (внесении в него изменений), осуществляет</w:t>
      </w:r>
      <w:r w:rsidR="00382184" w:rsidRPr="00231E9B">
        <w:t>ся</w:t>
      </w:r>
      <w:r w:rsidRPr="00231E9B">
        <w:t xml:space="preserve"> проверк</w:t>
      </w:r>
      <w:r w:rsidR="00382184" w:rsidRPr="00231E9B">
        <w:t>а</w:t>
      </w:r>
      <w:r w:rsidRPr="00231E9B">
        <w:t>, предусмотренн</w:t>
      </w:r>
      <w:r w:rsidR="00382184" w:rsidRPr="00231E9B">
        <w:t>ая</w:t>
      </w:r>
      <w:r w:rsidRPr="00231E9B">
        <w:t xml:space="preserve"> абзацем четвертым настоящего пункта.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2.5. 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</w:t>
      </w:r>
      <w:r w:rsidRPr="00231E9B">
        <w:lastRenderedPageBreak/>
        <w:t xml:space="preserve">имущества </w:t>
      </w:r>
      <w:r w:rsidR="007D7E07" w:rsidRPr="00231E9B">
        <w:t>Отдел</w:t>
      </w:r>
      <w:r w:rsidR="007A70DE">
        <w:t>ом</w:t>
      </w:r>
      <w:r w:rsidR="00473C24" w:rsidRPr="00231E9B">
        <w:t xml:space="preserve"> </w:t>
      </w:r>
      <w:r w:rsidRPr="00231E9B">
        <w:t>осуществляется проверка, предусмотренная пунктом 2.4. настоящего Порядка: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AA604B" w:rsidRPr="00231E9B">
        <w:t>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2.</w:t>
      </w:r>
      <w:r w:rsidR="008B12C3">
        <w:t>6</w:t>
      </w:r>
      <w:r w:rsidRPr="00231E9B">
        <w:t xml:space="preserve">. </w:t>
      </w:r>
      <w:proofErr w:type="gramStart"/>
      <w:r w:rsidRPr="00231E9B">
        <w:t>В случае положительного результата проверки, предусмотренного пунктами 2.4-2.</w:t>
      </w:r>
      <w:r w:rsidR="008B12C3">
        <w:t>5</w:t>
      </w:r>
      <w:r w:rsidRPr="00231E9B">
        <w:t xml:space="preserve"> Порядка, </w:t>
      </w:r>
      <w:r w:rsidR="007D7E07" w:rsidRPr="00231E9B">
        <w:t>Отдел</w:t>
      </w:r>
      <w:r w:rsidRPr="00231E9B">
        <w:t xml:space="preserve"> присваивает учетный номер бюджетному обязательству (вносит изменения в бюджетное обязательство) в течение срока, указанного в абзаце первом пункта 2.4 Порядка, и направляет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Извещение о постановке на учет (изменении) бюджетного обязательства, реквизиты которого установлены </w:t>
      </w:r>
      <w:r w:rsidR="00791180" w:rsidRPr="00231E9B">
        <w:t>п</w:t>
      </w:r>
      <w:r w:rsidRPr="00231E9B">
        <w:t xml:space="preserve">риложением </w:t>
      </w:r>
      <w:r w:rsidR="00791180" w:rsidRPr="00231E9B">
        <w:t>№</w:t>
      </w:r>
      <w:r w:rsidRPr="00231E9B">
        <w:t>12 к Порядку учета бюджетных и денежных</w:t>
      </w:r>
      <w:proofErr w:type="gramEnd"/>
      <w:r w:rsidRPr="00231E9B">
        <w:t xml:space="preserve"> обязательств получателей средств федерального бюджета территориальными органами Федерального казначейства, </w:t>
      </w:r>
      <w:proofErr w:type="gramStart"/>
      <w:r w:rsidRPr="00231E9B">
        <w:t>утвержденному</w:t>
      </w:r>
      <w:proofErr w:type="gramEnd"/>
      <w:r w:rsidRPr="00231E9B">
        <w:t xml:space="preserve"> приказом Министерства финансов Российской Федерации от 30.10.2020 № 258н (далее соответственно – Порядок Минфина России, Извещение о бюджетном обязательстве).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Извещение о бюджетном обязательстве направляется </w:t>
      </w:r>
      <w:r w:rsidR="007D7E07" w:rsidRPr="00231E9B">
        <w:t>Отдел</w:t>
      </w:r>
      <w:r w:rsidR="007A70DE">
        <w:t>ом</w:t>
      </w:r>
      <w:r w:rsidRPr="00231E9B">
        <w:t xml:space="preserve">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>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в форме электронного документа, подписанного электронной подписью лица, имеющего право действовать от имени </w:t>
      </w:r>
      <w:r w:rsidR="007D7E07" w:rsidRPr="00231E9B">
        <w:t>Отдел</w:t>
      </w:r>
      <w:r w:rsidR="007A70DE">
        <w:t>а</w:t>
      </w:r>
      <w:r w:rsidRPr="00231E9B">
        <w:t>, – в отношении Сведений о бюджетном обязательстве, представленных в форме электронного документа;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на бумажном носителе, подписанном лицом, имеющим право действовать от имени </w:t>
      </w:r>
      <w:r w:rsidR="007D7E07" w:rsidRPr="00231E9B">
        <w:t>Отдел</w:t>
      </w:r>
      <w:r w:rsidR="007A70DE">
        <w:t>а</w:t>
      </w:r>
      <w:r w:rsidRPr="00231E9B">
        <w:t>, – в отношении Сведений о бюджетном обязательстве, представленных на бумажном носителе.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Учетный номер бюджетного обязательства имеет следующую структуру, состоящую из девятнадцати разрядов: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с 1 по 8 разряд – уникальный </w:t>
      </w:r>
      <w:r w:rsidR="0063254E" w:rsidRPr="00231E9B">
        <w:t xml:space="preserve">код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ED18CD" w:rsidRPr="00231E9B">
        <w:t xml:space="preserve"> </w:t>
      </w:r>
      <w:r w:rsidRPr="00231E9B">
        <w:t>по сводному реестру участников бюджетного процесса (далее–Сводный реестр);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9 и 10 разряды – последние две цифры года, в котором бюджетное</w:t>
      </w:r>
      <w:r w:rsidR="009E0A36" w:rsidRPr="00231E9B">
        <w:t xml:space="preserve"> </w:t>
      </w:r>
      <w:r w:rsidRPr="00231E9B">
        <w:t>обязательство поставлено на учет;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с 11 по 19 разряд – уникальный номер бюджетного обязательства, присваиваемый </w:t>
      </w:r>
      <w:r w:rsidR="007D7E07" w:rsidRPr="00231E9B">
        <w:t>Отдел</w:t>
      </w:r>
      <w:r w:rsidR="007A70DE">
        <w:t>ом</w:t>
      </w:r>
      <w:r w:rsidRPr="00231E9B">
        <w:t xml:space="preserve"> в рамках одного календарного года.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2.</w:t>
      </w:r>
      <w:r w:rsidR="008B12C3">
        <w:t>7</w:t>
      </w:r>
      <w:r w:rsidRPr="00231E9B">
        <w:t xml:space="preserve">. Одно поставленное на учет бюджетное обязательство может содержать несколько кодов классификации расходов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и уникальных кодов объектов капитального строительства или объектов недвижимого имущества (мероприятий по информатизации) (при наличии).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lastRenderedPageBreak/>
        <w:t>2.</w:t>
      </w:r>
      <w:r w:rsidR="008B12C3">
        <w:t>8</w:t>
      </w:r>
      <w:r w:rsidRPr="00231E9B">
        <w:t xml:space="preserve">. </w:t>
      </w:r>
      <w:proofErr w:type="gramStart"/>
      <w:r w:rsidRPr="00231E9B">
        <w:t>В случае отрицательного результата проверки Сведений о бюджетном обязательстве на соответствие положениям, предусмотренным абзацами вторым</w:t>
      </w:r>
      <w:r w:rsidR="002B7078" w:rsidRPr="00231E9B">
        <w:t xml:space="preserve">, </w:t>
      </w:r>
      <w:r w:rsidR="008B12C3">
        <w:t xml:space="preserve"> третьим, </w:t>
      </w:r>
      <w:r w:rsidR="002B7078" w:rsidRPr="00231E9B">
        <w:t>пяты</w:t>
      </w:r>
      <w:r w:rsidR="00791180" w:rsidRPr="00231E9B">
        <w:t>м</w:t>
      </w:r>
      <w:r w:rsidR="002B7078" w:rsidRPr="00231E9B">
        <w:t xml:space="preserve"> и шестым</w:t>
      </w:r>
      <w:r w:rsidRPr="00231E9B">
        <w:t xml:space="preserve"> пункта 2.4 </w:t>
      </w:r>
      <w:r w:rsidR="007D7E07" w:rsidRPr="00231E9B">
        <w:t>Отдел</w:t>
      </w:r>
      <w:r w:rsidRPr="00231E9B">
        <w:t xml:space="preserve"> в срок, установленный абзацем первым пункта 2.4 Порядка, направляет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уведомление в электронной форме, содержащее информацию, позволяющую идентифицировать документ, не принятый к исполнению, а также содержащее дату и причину отказа, в</w:t>
      </w:r>
      <w:proofErr w:type="gramEnd"/>
      <w:r w:rsidRPr="00231E9B">
        <w:t xml:space="preserve"> </w:t>
      </w:r>
      <w:proofErr w:type="gramStart"/>
      <w:r w:rsidRPr="00231E9B">
        <w:t>соответствии</w:t>
      </w:r>
      <w:proofErr w:type="gramEnd"/>
      <w:r w:rsidRPr="00231E9B">
        <w:t xml:space="preserve"> с правилами организации и функционирования системы казначейских платежей, установленными Федеральным казначейством (далее - уведомление).</w:t>
      </w:r>
    </w:p>
    <w:p w:rsidR="006F4631" w:rsidRPr="00231E9B" w:rsidRDefault="00A670CE" w:rsidP="00231E9B">
      <w:pPr>
        <w:pStyle w:val="ConsPlusNormal"/>
        <w:ind w:firstLine="709"/>
        <w:jc w:val="both"/>
      </w:pPr>
      <w:r w:rsidRPr="00231E9B">
        <w:t xml:space="preserve">В отношении Сведений о бюджетных обязательствах, представленных на бумажном носителе, </w:t>
      </w:r>
      <w:r w:rsidR="007D7E07" w:rsidRPr="00231E9B">
        <w:t>Отдел</w:t>
      </w:r>
      <w:r w:rsidRPr="00231E9B">
        <w:t xml:space="preserve"> возвращает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копию Сведений о бюджетном обязательстве с проставлением даты отказа, должности сотрудника </w:t>
      </w:r>
      <w:r w:rsidR="007D7E07" w:rsidRPr="00231E9B">
        <w:t>Отдел</w:t>
      </w:r>
      <w:r w:rsidR="007A70DE">
        <w:t>а</w:t>
      </w:r>
      <w:r w:rsidRPr="00231E9B">
        <w:t>, его подписи, расшифровки подписи с указанием инициалов и фамилии, причины отказа.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2.</w:t>
      </w:r>
      <w:r w:rsidR="001E2FAA">
        <w:t>9</w:t>
      </w:r>
      <w:r w:rsidRPr="00231E9B">
        <w:t xml:space="preserve">. </w:t>
      </w:r>
      <w:proofErr w:type="gramStart"/>
      <w:r w:rsidRPr="00231E9B">
        <w:t xml:space="preserve">В случае превышения суммы бюджетного обязательства по соответствующим кодам классификации расходов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над суммой неиспользованных лимитов бюджетных обязательств, отраженных на соответствующем лицевом счете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в валюте Российской Федерации </w:t>
      </w:r>
      <w:r w:rsidR="00C70063" w:rsidRPr="00231E9B">
        <w:t xml:space="preserve"> </w:t>
      </w:r>
      <w:r w:rsidR="007D7E07" w:rsidRPr="00231E9B">
        <w:t>Отдел</w:t>
      </w:r>
      <w:r w:rsidRPr="00231E9B">
        <w:t xml:space="preserve"> в срок, установленный абзацем первым пункта 2.4 </w:t>
      </w:r>
      <w:r w:rsidR="00C70063" w:rsidRPr="00231E9B">
        <w:t xml:space="preserve">настоящего </w:t>
      </w:r>
      <w:r w:rsidRPr="00231E9B">
        <w:t>Порядка</w:t>
      </w:r>
      <w:r w:rsidR="00791180" w:rsidRPr="00231E9B">
        <w:t xml:space="preserve"> </w:t>
      </w:r>
      <w:r w:rsidRPr="00231E9B">
        <w:t>в отношении Сведений о бюджетных обязательствах, возникших на основании документов-оснований</w:t>
      </w:r>
      <w:proofErr w:type="gramEnd"/>
      <w:r w:rsidRPr="00231E9B">
        <w:t xml:space="preserve">, </w:t>
      </w:r>
      <w:proofErr w:type="gramStart"/>
      <w:r w:rsidRPr="00231E9B">
        <w:t>предусмотренных</w:t>
      </w:r>
      <w:proofErr w:type="gramEnd"/>
      <w:r w:rsidRPr="00231E9B">
        <w:t xml:space="preserve"> пункт</w:t>
      </w:r>
      <w:r w:rsidR="006F4631" w:rsidRPr="00231E9B">
        <w:t>ами 1-</w:t>
      </w:r>
      <w:r w:rsidR="00640898" w:rsidRPr="00231E9B">
        <w:t>8, 11</w:t>
      </w:r>
      <w:r w:rsidRPr="00231E9B">
        <w:t xml:space="preserve"> графы 2 Перечня: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представленных в электронной форме, - направляет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уведомление в электронной форме</w:t>
      </w:r>
      <w:r w:rsidR="006F4631" w:rsidRPr="00231E9B">
        <w:t>, не принятое к исполнению, а также содержащее дату и причину отказа;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представленных на бумажном носителе, - возвращает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копию Сведений о бюджетном обязательстве с проставлением даты отказа, должности сотрудника </w:t>
      </w:r>
      <w:r w:rsidR="007D7E07" w:rsidRPr="00231E9B">
        <w:t>Отдел</w:t>
      </w:r>
      <w:r w:rsidR="007A70DE">
        <w:t>а</w:t>
      </w:r>
      <w:r w:rsidRPr="00231E9B">
        <w:t>, его подписи, расшифровки подписи с указанием инициалов и фамилии, причины отказа</w:t>
      </w:r>
      <w:r w:rsidR="009D4414" w:rsidRPr="00231E9B">
        <w:t>.</w:t>
      </w:r>
    </w:p>
    <w:p w:rsidR="00DB724A" w:rsidRPr="00231E9B" w:rsidRDefault="00797606" w:rsidP="00231E9B">
      <w:pPr>
        <w:pStyle w:val="ConsPlusNormal"/>
        <w:ind w:firstLine="709"/>
        <w:jc w:val="both"/>
      </w:pPr>
      <w:r w:rsidRPr="00231E9B">
        <w:t>2.1</w:t>
      </w:r>
      <w:r w:rsidR="001E2FAA">
        <w:t>0</w:t>
      </w:r>
      <w:r w:rsidR="00DB724A" w:rsidRPr="00231E9B">
        <w:t xml:space="preserve">. </w:t>
      </w:r>
      <w:proofErr w:type="gramStart"/>
      <w:r w:rsidRPr="00231E9B">
        <w:t xml:space="preserve">В случае превышения суммы бюджетного обязательства по соответствующим кодам классификации расходов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над суммой неиспользованных лимитов бюджетных обязательств, отраженных на соответствующем лицевом счете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в валюте Российской Федерации  </w:t>
      </w:r>
      <w:r w:rsidR="007D7E07" w:rsidRPr="00231E9B">
        <w:t>Отдел</w:t>
      </w:r>
      <w:r w:rsidRPr="00231E9B">
        <w:t xml:space="preserve"> в срок, установленный абзацем первым пункта 2.4 настоящего Порядка, </w:t>
      </w:r>
      <w:r w:rsidR="00DB724A" w:rsidRPr="00231E9B">
        <w:t>в отношении Сведений о бюджетных обязательствах, возникших на основании документов-оснований</w:t>
      </w:r>
      <w:proofErr w:type="gramEnd"/>
      <w:r w:rsidR="00DB724A" w:rsidRPr="00231E9B">
        <w:t xml:space="preserve">, предусмотренных </w:t>
      </w:r>
      <w:hyperlink r:id="rId9" w:history="1">
        <w:r w:rsidR="00DB724A" w:rsidRPr="00231E9B">
          <w:t xml:space="preserve">пунктами </w:t>
        </w:r>
      </w:hyperlink>
      <w:r w:rsidRPr="00231E9B">
        <w:t>9,10</w:t>
      </w:r>
      <w:r w:rsidR="00DB724A" w:rsidRPr="00231E9B">
        <w:t xml:space="preserve">  </w:t>
      </w:r>
      <w:r w:rsidRPr="00231E9B">
        <w:t xml:space="preserve">графы 2 </w:t>
      </w:r>
      <w:r w:rsidR="00DB724A" w:rsidRPr="00231E9B">
        <w:t>Перечня</w:t>
      </w:r>
      <w:r w:rsidRPr="00231E9B">
        <w:t>,</w:t>
      </w:r>
      <w:r w:rsidR="00DB724A" w:rsidRPr="00231E9B">
        <w:t xml:space="preserve"> </w:t>
      </w:r>
      <w:r w:rsidRPr="00231E9B">
        <w:t xml:space="preserve"> направляет получателю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</w:t>
      </w:r>
      <w:r w:rsidR="00DB724A" w:rsidRPr="00231E9B">
        <w:t xml:space="preserve">Уведомление о превышении бюджетным </w:t>
      </w:r>
      <w:r w:rsidR="00DB724A" w:rsidRPr="00231E9B">
        <w:lastRenderedPageBreak/>
        <w:t xml:space="preserve">обязательством неиспользованных лимитов бюджетных обязательств, реквизиты которого установлены в </w:t>
      </w:r>
      <w:hyperlink r:id="rId10" w:history="1">
        <w:r w:rsidR="00DB724A" w:rsidRPr="00231E9B">
          <w:t xml:space="preserve">приложении </w:t>
        </w:r>
        <w:r w:rsidR="00791180" w:rsidRPr="00231E9B">
          <w:t>№</w:t>
        </w:r>
        <w:r w:rsidR="00DB724A" w:rsidRPr="00231E9B">
          <w:t>4</w:t>
        </w:r>
      </w:hyperlink>
      <w:r w:rsidR="00DB724A" w:rsidRPr="00231E9B">
        <w:t xml:space="preserve"> к </w:t>
      </w:r>
      <w:r w:rsidRPr="00231E9B">
        <w:t xml:space="preserve">Порядку Минфина России </w:t>
      </w:r>
      <w:r w:rsidR="00DB724A" w:rsidRPr="00231E9B">
        <w:t>(далее - Уведомление о превышении).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2.1</w:t>
      </w:r>
      <w:r w:rsidR="001E2FAA">
        <w:t>1</w:t>
      </w:r>
      <w:r w:rsidRPr="00231E9B">
        <w:t xml:space="preserve"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</w:t>
      </w:r>
      <w:r w:rsidR="007D7E07" w:rsidRPr="00231E9B">
        <w:t>Отдел</w:t>
      </w:r>
      <w:r w:rsidR="007A70DE">
        <w:t>ом</w:t>
      </w:r>
      <w:r w:rsidR="00473C24" w:rsidRPr="00231E9B">
        <w:t xml:space="preserve"> </w:t>
      </w:r>
      <w:r w:rsidRPr="00231E9B">
        <w:t>в соответствии с пунктом 2.2 Порядка</w:t>
      </w:r>
      <w:r w:rsidR="00C801E2" w:rsidRPr="00231E9B">
        <w:t xml:space="preserve"> в </w:t>
      </w:r>
      <w:r w:rsidR="006E2A08" w:rsidRPr="00231E9B">
        <w:t xml:space="preserve">течение </w:t>
      </w:r>
      <w:r w:rsidR="003E3DB2">
        <w:t>пятнадцати</w:t>
      </w:r>
      <w:r w:rsidR="006E2A08" w:rsidRPr="00231E9B">
        <w:t xml:space="preserve"> </w:t>
      </w:r>
      <w:r w:rsidR="00C801E2" w:rsidRPr="00231E9B">
        <w:t>рабоч</w:t>
      </w:r>
      <w:r w:rsidR="006E2A08" w:rsidRPr="00231E9B">
        <w:t>их дней</w:t>
      </w:r>
      <w:r w:rsidR="00C801E2" w:rsidRPr="00231E9B">
        <w:t xml:space="preserve"> текущего финансового года</w:t>
      </w:r>
      <w:r w:rsidRPr="00231E9B">
        <w:t>: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в отношении бюджетных обязательств, возникших на основании документов-оснований, предусмотренных пунктами 1-2, 6, 7, 9-10 графы 2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наличии);</w:t>
      </w:r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>в отношении бюджетных обязательств, возникших на основании документов-оснований, предусмотренных пунктами 3-5 графы 2 Перечня, - на сумму, предусмотренную на плановый период (при наличии).</w:t>
      </w:r>
    </w:p>
    <w:p w:rsidR="00A670CE" w:rsidRPr="00231E9B" w:rsidRDefault="00A670CE" w:rsidP="00231E9B">
      <w:pPr>
        <w:pStyle w:val="ConsPlusNormal"/>
        <w:ind w:firstLine="709"/>
        <w:jc w:val="both"/>
      </w:pPr>
      <w:proofErr w:type="gramStart"/>
      <w:r w:rsidRPr="00231E9B">
        <w:t xml:space="preserve">В бюджетные обязательства, в которые внесены изменения в соответствии с настоящим пунктом,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  <w:proofErr w:type="gramEnd"/>
    </w:p>
    <w:p w:rsidR="00A670CE" w:rsidRPr="00231E9B" w:rsidRDefault="00A670CE" w:rsidP="00231E9B">
      <w:pPr>
        <w:pStyle w:val="ConsPlusNormal"/>
        <w:ind w:firstLine="709"/>
        <w:jc w:val="both"/>
      </w:pPr>
      <w:r w:rsidRPr="00231E9B">
        <w:t xml:space="preserve">Внесение в бюджетные обязательства изменений, предусмотренных абзацем четвертым настоящего пункта, в части </w:t>
      </w:r>
      <w:r w:rsidR="007A247D" w:rsidRPr="00231E9B">
        <w:t>муниципальных контрактов</w:t>
      </w:r>
      <w:r w:rsidRPr="00231E9B">
        <w:t xml:space="preserve">, связанных с осуществлением капитальных вложений, осуществляется получателем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 xml:space="preserve"> не позднее пятнадцатого февраля текущего финансового года.</w:t>
      </w:r>
    </w:p>
    <w:p w:rsidR="00A670CE" w:rsidRPr="00231E9B" w:rsidRDefault="007D7E07" w:rsidP="00231E9B">
      <w:pPr>
        <w:pStyle w:val="ConsPlusNormal"/>
        <w:ind w:firstLine="709"/>
        <w:jc w:val="both"/>
      </w:pPr>
      <w:proofErr w:type="gramStart"/>
      <w:r w:rsidRPr="00231E9B">
        <w:t>Отдел</w:t>
      </w:r>
      <w:r w:rsidR="00A670CE" w:rsidRPr="00231E9B">
        <w:t xml:space="preserve">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третьего и четвертого пункта 2.4 Порядка, направляет для сведения главному распорядителю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A670CE" w:rsidRPr="00231E9B">
        <w:t xml:space="preserve">, в ведении которого находится получатель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A670CE" w:rsidRPr="00231E9B">
        <w:t>, Уведомление о превышении не позднее следующего рабочего дня после</w:t>
      </w:r>
      <w:proofErr w:type="gramEnd"/>
      <w:r w:rsidR="00A670CE" w:rsidRPr="00231E9B">
        <w:t xml:space="preserve"> дня совершения операций, предусмотренных настоящим пунктом.</w:t>
      </w:r>
    </w:p>
    <w:p w:rsidR="007D7E07" w:rsidRPr="00231E9B" w:rsidRDefault="00A670CE" w:rsidP="00231E9B">
      <w:pPr>
        <w:pStyle w:val="ConsPlusNormal"/>
        <w:ind w:firstLine="709"/>
        <w:jc w:val="both"/>
      </w:pPr>
      <w:r w:rsidRPr="00231E9B">
        <w:t>2.1</w:t>
      </w:r>
      <w:r w:rsidR="001E2FAA">
        <w:t>2</w:t>
      </w:r>
      <w:r w:rsidRPr="00231E9B">
        <w:t>.</w:t>
      </w:r>
      <w:r w:rsidR="00545D84">
        <w:t xml:space="preserve"> </w:t>
      </w:r>
      <w:r w:rsidR="007D7E07" w:rsidRPr="00231E9B">
        <w:t xml:space="preserve">Постановке на учет в текущем финансовом году не подлежат бюджетные обязательства, возникшие по муниципальным контрактам, срок действия которых </w:t>
      </w:r>
      <w:r w:rsidR="00545D84">
        <w:t>до 31.12.2021 года</w:t>
      </w:r>
      <w:r w:rsidR="007D7E07" w:rsidRPr="00231E9B">
        <w:t>.</w:t>
      </w:r>
    </w:p>
    <w:p w:rsidR="00DD206C" w:rsidRPr="00231E9B" w:rsidRDefault="007D7E07" w:rsidP="00231E9B">
      <w:pPr>
        <w:pStyle w:val="ConsPlusNormal"/>
        <w:ind w:firstLine="709"/>
        <w:jc w:val="both"/>
      </w:pPr>
      <w:r w:rsidRPr="00231E9B">
        <w:t>2.1</w:t>
      </w:r>
      <w:r w:rsidR="001E2FAA">
        <w:t>3</w:t>
      </w:r>
      <w:bookmarkStart w:id="1" w:name="_GoBack"/>
      <w:bookmarkEnd w:id="1"/>
      <w:r w:rsidRPr="00231E9B">
        <w:t>.</w:t>
      </w:r>
      <w:r w:rsidR="00545D84">
        <w:t xml:space="preserve"> </w:t>
      </w:r>
      <w:proofErr w:type="gramStart"/>
      <w:r w:rsidR="00A670CE" w:rsidRPr="00231E9B">
        <w:t xml:space="preserve">В случае ликвидации, реорганизации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A670CE" w:rsidRPr="00231E9B">
        <w:t xml:space="preserve"> либо изменения типа муниципального казенного учреждения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</w:t>
      </w:r>
      <w:r w:rsidR="00A670CE" w:rsidRPr="00231E9B">
        <w:lastRenderedPageBreak/>
        <w:t xml:space="preserve">обязательств (бюджетных ассигнований на исполнение публичных нормативных обязательств) </w:t>
      </w:r>
      <w:r w:rsidRPr="00231E9B">
        <w:t>Отдел</w:t>
      </w:r>
      <w:r w:rsidR="007A70DE">
        <w:t>ом</w:t>
      </w:r>
      <w:r w:rsidR="00A670CE" w:rsidRPr="00231E9B">
        <w:t xml:space="preserve"> вносятся изменения в ранее учтенные бюджетные обязательства получателя средств бюджета </w:t>
      </w:r>
      <w:r w:rsidR="00A00DFB">
        <w:t>Калининского</w:t>
      </w:r>
      <w:r w:rsidR="00151175">
        <w:t xml:space="preserve"> сельского</w:t>
      </w:r>
      <w:proofErr w:type="gramEnd"/>
      <w:r w:rsidR="00151175">
        <w:t xml:space="preserve"> поселения Мясниковского района</w:t>
      </w:r>
      <w:r w:rsidR="00A670CE" w:rsidRPr="00231E9B">
        <w:t xml:space="preserve"> в части аннулирования соответствующих неисполненных бюджетных обязател</w:t>
      </w:r>
      <w:r w:rsidR="00A07C3B" w:rsidRPr="00231E9B">
        <w:t>ьств.</w:t>
      </w:r>
    </w:p>
    <w:p w:rsidR="00A07C3B" w:rsidRPr="00231E9B" w:rsidRDefault="00A07C3B" w:rsidP="00231E9B">
      <w:pPr>
        <w:pStyle w:val="ConsPlusNormal"/>
        <w:jc w:val="both"/>
      </w:pPr>
    </w:p>
    <w:p w:rsidR="009217FA" w:rsidRPr="00231E9B" w:rsidRDefault="009217FA" w:rsidP="00231E9B">
      <w:pPr>
        <w:pStyle w:val="ConsPlusNormal"/>
        <w:jc w:val="center"/>
        <w:rPr>
          <w:b/>
          <w:bCs/>
        </w:rPr>
      </w:pPr>
      <w:r w:rsidRPr="00231E9B">
        <w:rPr>
          <w:b/>
          <w:bCs/>
        </w:rPr>
        <w:t xml:space="preserve">III. </w:t>
      </w:r>
      <w:r w:rsidR="002168B6" w:rsidRPr="00231E9B">
        <w:rPr>
          <w:b/>
          <w:bCs/>
        </w:rPr>
        <w:t>У</w:t>
      </w:r>
      <w:r w:rsidRPr="00231E9B">
        <w:rPr>
          <w:b/>
          <w:bCs/>
        </w:rPr>
        <w:t xml:space="preserve">чет бюджетных обязательств </w:t>
      </w:r>
      <w:r w:rsidRPr="00231E9B">
        <w:rPr>
          <w:b/>
          <w:bCs/>
        </w:rPr>
        <w:br/>
        <w:t>по исполнительным документам, решениям налоговых органов</w:t>
      </w:r>
    </w:p>
    <w:p w:rsidR="009217FA" w:rsidRPr="00231E9B" w:rsidRDefault="009217FA" w:rsidP="00231E9B">
      <w:pPr>
        <w:pStyle w:val="ConsPlusNormal"/>
        <w:ind w:firstLine="709"/>
        <w:jc w:val="both"/>
      </w:pPr>
    </w:p>
    <w:p w:rsidR="00803E13" w:rsidRPr="00231E9B" w:rsidRDefault="009217FA" w:rsidP="00231E9B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</w:pPr>
      <w:r w:rsidRPr="00231E9B">
        <w:t xml:space="preserve">3.1. </w:t>
      </w:r>
      <w:r w:rsidR="00803E13" w:rsidRPr="00231E9B">
        <w:t xml:space="preserve"> </w:t>
      </w:r>
      <w:proofErr w:type="gramStart"/>
      <w:r w:rsidR="00803E13" w:rsidRPr="00231E9B">
        <w:t xml:space="preserve">В случае если </w:t>
      </w:r>
      <w:r w:rsidR="007D7E07" w:rsidRPr="00231E9B">
        <w:t>Отдел</w:t>
      </w:r>
      <w:r w:rsidR="007A70DE">
        <w:t>ом</w:t>
      </w:r>
      <w:r w:rsidR="00803E13" w:rsidRPr="00231E9B">
        <w:t xml:space="preserve">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9217FA" w:rsidRPr="00231E9B" w:rsidRDefault="00803E13" w:rsidP="00231E9B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  <w:rPr>
          <w:b/>
          <w:bCs/>
        </w:rPr>
      </w:pPr>
      <w:r w:rsidRPr="00231E9B">
        <w:t xml:space="preserve">3.2. </w:t>
      </w:r>
      <w:proofErr w:type="gramStart"/>
      <w:r w:rsidRPr="00231E9B"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 w:rsidRPr="00231E9B">
        <w:t xml:space="preserve"> </w:t>
      </w:r>
      <w:proofErr w:type="gramStart"/>
      <w:r w:rsidRPr="00231E9B"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</w:t>
      </w:r>
      <w:proofErr w:type="gramEnd"/>
      <w:r w:rsidRPr="00231E9B">
        <w:t xml:space="preserve"> от имени получателя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231E9B">
        <w:t>.</w:t>
      </w:r>
    </w:p>
    <w:p w:rsidR="00512759" w:rsidRPr="00231E9B" w:rsidRDefault="00512759" w:rsidP="00231E9B">
      <w:pPr>
        <w:pStyle w:val="ConsPlusNormal"/>
        <w:jc w:val="both"/>
        <w:rPr>
          <w:b/>
          <w:bCs/>
        </w:rPr>
      </w:pPr>
    </w:p>
    <w:p w:rsidR="009217FA" w:rsidRPr="00231E9B" w:rsidRDefault="009217FA" w:rsidP="00231E9B">
      <w:pPr>
        <w:pStyle w:val="ConsPlusNormal"/>
        <w:jc w:val="center"/>
        <w:rPr>
          <w:b/>
          <w:bCs/>
        </w:rPr>
      </w:pPr>
      <w:r w:rsidRPr="00231E9B">
        <w:rPr>
          <w:b/>
          <w:bCs/>
        </w:rPr>
        <w:t>I</w:t>
      </w:r>
      <w:r w:rsidRPr="00231E9B">
        <w:rPr>
          <w:b/>
          <w:bCs/>
          <w:lang w:val="en-US"/>
        </w:rPr>
        <w:t>V</w:t>
      </w:r>
      <w:r w:rsidRPr="00231E9B">
        <w:rPr>
          <w:b/>
          <w:bCs/>
        </w:rPr>
        <w:t xml:space="preserve">. </w:t>
      </w:r>
      <w:r w:rsidR="002168B6" w:rsidRPr="00231E9B">
        <w:rPr>
          <w:b/>
          <w:bCs/>
        </w:rPr>
        <w:t>Постановка на</w:t>
      </w:r>
      <w:r w:rsidRPr="00231E9B">
        <w:rPr>
          <w:b/>
          <w:bCs/>
        </w:rPr>
        <w:t xml:space="preserve"> учет</w:t>
      </w:r>
    </w:p>
    <w:p w:rsidR="00114D54" w:rsidRPr="00231E9B" w:rsidRDefault="009217FA" w:rsidP="00231E9B">
      <w:pPr>
        <w:pStyle w:val="ConsPlusNormal"/>
        <w:jc w:val="center"/>
        <w:rPr>
          <w:b/>
          <w:bCs/>
        </w:rPr>
      </w:pPr>
      <w:r w:rsidRPr="00231E9B">
        <w:rPr>
          <w:b/>
          <w:bCs/>
        </w:rPr>
        <w:t xml:space="preserve">денежных обязательств </w:t>
      </w:r>
      <w:r w:rsidR="002168B6" w:rsidRPr="00231E9B">
        <w:rPr>
          <w:b/>
          <w:bCs/>
        </w:rPr>
        <w:t>и внесение в них изменений</w:t>
      </w:r>
    </w:p>
    <w:p w:rsidR="009217FA" w:rsidRPr="00231E9B" w:rsidRDefault="009217FA" w:rsidP="00231E9B">
      <w:pPr>
        <w:pStyle w:val="ConsPlusNormal"/>
        <w:tabs>
          <w:tab w:val="left" w:pos="1170"/>
        </w:tabs>
        <w:ind w:firstLine="709"/>
        <w:jc w:val="both"/>
      </w:pPr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>4.1. </w:t>
      </w:r>
      <w:r w:rsidR="008C6393" w:rsidRPr="00231E9B">
        <w:t xml:space="preserve">Учет денежных </w:t>
      </w:r>
      <w:proofErr w:type="gramStart"/>
      <w:r w:rsidR="008C6393" w:rsidRPr="00231E9B">
        <w:t xml:space="preserve">обязательств получателей средств бюджета </w:t>
      </w:r>
      <w:r w:rsidR="00A00DFB">
        <w:t>Калининского</w:t>
      </w:r>
      <w:r w:rsidR="00151175">
        <w:t xml:space="preserve"> сельского поселения</w:t>
      </w:r>
      <w:proofErr w:type="gramEnd"/>
      <w:r w:rsidR="00151175">
        <w:t xml:space="preserve"> Мясниковского района</w:t>
      </w:r>
      <w:r w:rsidR="008C6393" w:rsidRPr="00231E9B">
        <w:t xml:space="preserve"> осуществляется автоматически в суммах, принятых к исполнению </w:t>
      </w:r>
      <w:r w:rsidR="00CA22CB" w:rsidRPr="00231E9B">
        <w:t>распоряжени</w:t>
      </w:r>
      <w:r w:rsidR="00096F88" w:rsidRPr="00231E9B">
        <w:t>я</w:t>
      </w:r>
      <w:r w:rsidR="008C6393" w:rsidRPr="00231E9B">
        <w:t xml:space="preserve">, представленных получателями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8C6393" w:rsidRPr="00231E9B">
        <w:t xml:space="preserve"> для оплаты денежных обязательств в соответствии с Порядком санкционирования</w:t>
      </w:r>
      <w:r w:rsidR="00CA22CB" w:rsidRPr="00231E9B">
        <w:t xml:space="preserve">. Денежное обязательство </w:t>
      </w:r>
      <w:r w:rsidR="00CA22CB" w:rsidRPr="00231E9B">
        <w:lastRenderedPageBreak/>
        <w:t xml:space="preserve">предоставляется одновременно с распоряжением на его оплату. Учет осуществляется автоматически по уже учтенному бюджетному обязательству. В разделе 2 </w:t>
      </w:r>
      <w:r w:rsidR="0012408A" w:rsidRPr="00231E9B">
        <w:t xml:space="preserve">распоряжения о совершении казначейских платежей  </w:t>
      </w:r>
      <w:r w:rsidR="00CA22CB" w:rsidRPr="00231E9B">
        <w:t>указывается только один документ-основание</w:t>
      </w:r>
      <w:r w:rsidR="0012408A" w:rsidRPr="00231E9B">
        <w:t xml:space="preserve">, </w:t>
      </w:r>
      <w:r w:rsidR="00673180" w:rsidRPr="00231E9B">
        <w:t>предусмотренный в </w:t>
      </w:r>
      <w:hyperlink r:id="rId11" w:history="1">
        <w:r w:rsidR="00673180" w:rsidRPr="00231E9B">
          <w:t xml:space="preserve">графе </w:t>
        </w:r>
      </w:hyperlink>
      <w:hyperlink r:id="rId12" w:history="1">
        <w:r w:rsidR="00673180" w:rsidRPr="00231E9B">
          <w:t>3</w:t>
        </w:r>
      </w:hyperlink>
      <w:r w:rsidR="00673180" w:rsidRPr="00231E9B">
        <w:t xml:space="preserve"> Перечня</w:t>
      </w:r>
      <w:r w:rsidR="00CA22CB" w:rsidRPr="00231E9B">
        <w:t>.</w:t>
      </w:r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>Учетный номер денежного обязательства</w:t>
      </w:r>
      <w:r w:rsidR="0080137A" w:rsidRPr="00231E9B">
        <w:t xml:space="preserve"> присваивается автоматически и</w:t>
      </w:r>
      <w:r w:rsidRPr="00231E9B">
        <w:t xml:space="preserve"> является уникальным и не подлежит изменению, в том числе при изменении отдельных реквизитов денежного обязательства.</w:t>
      </w:r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>Учетный номер денежного обязательства имеет следующую структуру, состоящую из двадцати пяти разрядов:</w:t>
      </w:r>
    </w:p>
    <w:p w:rsidR="009217FA" w:rsidRPr="00231E9B" w:rsidRDefault="009217FA" w:rsidP="00231E9B">
      <w:pPr>
        <w:pStyle w:val="ConsPlusNormal"/>
        <w:ind w:firstLine="709"/>
        <w:jc w:val="both"/>
      </w:pPr>
      <w:r w:rsidRPr="00231E9B">
        <w:t xml:space="preserve">с 1 по 19 разряд – учетный номер соответствующего бюджетного </w:t>
      </w:r>
      <w:r w:rsidRPr="00231E9B">
        <w:br/>
        <w:t>обязательства;</w:t>
      </w:r>
    </w:p>
    <w:p w:rsidR="009217FA" w:rsidRDefault="009217FA" w:rsidP="00231E9B">
      <w:pPr>
        <w:pStyle w:val="ConsPlusNormal"/>
        <w:ind w:firstLine="709"/>
        <w:jc w:val="both"/>
      </w:pPr>
      <w:r w:rsidRPr="00231E9B">
        <w:t>с 20 по 25 разряд – порядковый номер денежного обязательства.</w:t>
      </w:r>
    </w:p>
    <w:p w:rsidR="002E3F43" w:rsidRPr="00F056A5" w:rsidRDefault="002E3F43" w:rsidP="002E3F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56A5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F056A5">
        <w:rPr>
          <w:rFonts w:ascii="Times New Roman" w:hAnsi="Times New Roman"/>
          <w:sz w:val="28"/>
          <w:szCs w:val="28"/>
        </w:rPr>
        <w:t>В случае, когда документами-основаниями возникновения денежного обязательства выступают расчетно-платежная ведомость ф.0504401, расчетная ведомость ф.0504402, платежная ведомость ф. 0504403,справка по заработной плате, а также документы, на основании которых они формируются: записка-расчет об исчислении среднего заработка при предоставлении отпуска, увольнении и других случаях ф.0504425, листка нетрудоспособности, исполнительные листы и иные документы, подтверждающие возникновения денежного обязательства по бюджетному обязательству</w:t>
      </w:r>
      <w:proofErr w:type="gramEnd"/>
      <w:r w:rsidRPr="00F056A5">
        <w:rPr>
          <w:rFonts w:ascii="Times New Roman" w:hAnsi="Times New Roman"/>
          <w:sz w:val="28"/>
          <w:szCs w:val="28"/>
        </w:rPr>
        <w:t xml:space="preserve"> получателя средств бюджета </w:t>
      </w:r>
      <w:r w:rsidR="00A00DFB">
        <w:rPr>
          <w:rFonts w:ascii="Times New Roman" w:hAnsi="Times New Roman"/>
          <w:sz w:val="28"/>
          <w:szCs w:val="28"/>
        </w:rPr>
        <w:t>Калининского</w:t>
      </w:r>
      <w:r w:rsidR="00151175">
        <w:rPr>
          <w:rFonts w:ascii="Times New Roman" w:hAnsi="Times New Roman"/>
          <w:sz w:val="28"/>
          <w:szCs w:val="28"/>
        </w:rPr>
        <w:t xml:space="preserve"> сельского поселения Мясниковского района</w:t>
      </w:r>
      <w:r w:rsidRPr="00F056A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056A5">
        <w:rPr>
          <w:rFonts w:ascii="Times New Roman" w:hAnsi="Times New Roman"/>
          <w:sz w:val="28"/>
          <w:szCs w:val="28"/>
        </w:rPr>
        <w:t>возникшему</w:t>
      </w:r>
      <w:proofErr w:type="gramEnd"/>
      <w:r w:rsidRPr="00F056A5">
        <w:rPr>
          <w:rFonts w:ascii="Times New Roman" w:hAnsi="Times New Roman"/>
          <w:sz w:val="28"/>
          <w:szCs w:val="28"/>
        </w:rPr>
        <w:t xml:space="preserve"> по реализа</w:t>
      </w:r>
      <w:r w:rsidR="00F056A5" w:rsidRPr="00F056A5">
        <w:rPr>
          <w:rFonts w:ascii="Times New Roman" w:hAnsi="Times New Roman"/>
          <w:sz w:val="28"/>
          <w:szCs w:val="28"/>
        </w:rPr>
        <w:t>ции трудовых функций работника в</w:t>
      </w:r>
      <w:r w:rsidRPr="00F056A5">
        <w:rPr>
          <w:rFonts w:ascii="Times New Roman" w:hAnsi="Times New Roman"/>
          <w:sz w:val="28"/>
          <w:szCs w:val="28"/>
        </w:rPr>
        <w:t xml:space="preserve"> соответствии с трудовым законодательством Российской Федерации, законодательством о государственной гражданской службе Российской Федерации, их представление в Отдел не требуется.</w:t>
      </w:r>
      <w:r w:rsidR="006E2A18" w:rsidRPr="00F056A5">
        <w:rPr>
          <w:rFonts w:ascii="Times New Roman" w:hAnsi="Times New Roman"/>
          <w:sz w:val="28"/>
          <w:szCs w:val="28"/>
        </w:rPr>
        <w:t xml:space="preserve"> </w:t>
      </w:r>
    </w:p>
    <w:p w:rsidR="002E3F43" w:rsidRPr="00231E9B" w:rsidRDefault="002E3F43" w:rsidP="002E3F43">
      <w:pPr>
        <w:pStyle w:val="ConsPlusNormal"/>
        <w:ind w:firstLine="709"/>
        <w:jc w:val="both"/>
      </w:pPr>
      <w:r w:rsidRPr="00F056A5">
        <w:t xml:space="preserve">4.3. В случае, когда документами-основаниями возникновения денежного обязательства по  мерам социальной поддержки населения, </w:t>
      </w:r>
      <w:proofErr w:type="gramStart"/>
      <w:r w:rsidRPr="00F056A5">
        <w:t>являющихся</w:t>
      </w:r>
      <w:proofErr w:type="gramEnd"/>
      <w:r w:rsidRPr="00F056A5">
        <w:t xml:space="preserve"> публичными  и непубличными нормативными обязательствами, выступает сопроводительная опись, ее представление в Отдел не требуется.</w:t>
      </w:r>
    </w:p>
    <w:p w:rsidR="002E3F43" w:rsidRPr="00336361" w:rsidRDefault="002E3F43" w:rsidP="002E3F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6361">
        <w:rPr>
          <w:rFonts w:ascii="Times New Roman" w:hAnsi="Times New Roman"/>
          <w:sz w:val="28"/>
          <w:szCs w:val="28"/>
        </w:rPr>
        <w:t xml:space="preserve">4.4. </w:t>
      </w:r>
      <w:r w:rsidR="00E96FD1" w:rsidRPr="00336361">
        <w:rPr>
          <w:rFonts w:ascii="Times New Roman" w:hAnsi="Times New Roman"/>
          <w:sz w:val="28"/>
          <w:szCs w:val="28"/>
        </w:rPr>
        <w:t xml:space="preserve">Представление документов подтверждающих возникновение денежных обязательств указанных по строкам 1, 6, 7, 10-13 </w:t>
      </w:r>
      <w:r w:rsidR="00336361" w:rsidRPr="00336361">
        <w:rPr>
          <w:rFonts w:ascii="Times New Roman" w:hAnsi="Times New Roman"/>
          <w:sz w:val="28"/>
          <w:szCs w:val="28"/>
        </w:rPr>
        <w:t xml:space="preserve">графы 3 </w:t>
      </w:r>
      <w:r w:rsidR="00E96FD1" w:rsidRPr="00336361">
        <w:rPr>
          <w:rFonts w:ascii="Times New Roman" w:hAnsi="Times New Roman"/>
          <w:sz w:val="28"/>
          <w:szCs w:val="28"/>
        </w:rPr>
        <w:t>пункта 11 Перечня, в Отдел не осуществляется.</w:t>
      </w:r>
    </w:p>
    <w:p w:rsidR="00DD206C" w:rsidRPr="00231E9B" w:rsidRDefault="00DD206C" w:rsidP="00231E9B">
      <w:pPr>
        <w:pStyle w:val="ConsPlusNormal"/>
        <w:ind w:firstLine="709"/>
        <w:jc w:val="both"/>
      </w:pPr>
    </w:p>
    <w:p w:rsidR="009217FA" w:rsidRPr="00231E9B" w:rsidRDefault="009217FA" w:rsidP="00231E9B">
      <w:pPr>
        <w:pStyle w:val="ConsPlusNormal"/>
        <w:tabs>
          <w:tab w:val="left" w:pos="1985"/>
        </w:tabs>
        <w:jc w:val="center"/>
        <w:rPr>
          <w:b/>
        </w:rPr>
      </w:pPr>
      <w:r w:rsidRPr="00231E9B">
        <w:rPr>
          <w:b/>
        </w:rPr>
        <w:t xml:space="preserve">V. Представление информации </w:t>
      </w:r>
      <w:r w:rsidRPr="00231E9B">
        <w:rPr>
          <w:b/>
        </w:rPr>
        <w:br/>
        <w:t xml:space="preserve">о бюджетных и денежных обязательствах, учтенных в </w:t>
      </w:r>
      <w:r w:rsidR="007D7E07" w:rsidRPr="00231E9B">
        <w:rPr>
          <w:b/>
        </w:rPr>
        <w:t>Отдел</w:t>
      </w:r>
      <w:r w:rsidR="007A70DE">
        <w:rPr>
          <w:b/>
        </w:rPr>
        <w:t>е</w:t>
      </w:r>
    </w:p>
    <w:p w:rsidR="009217FA" w:rsidRPr="00231E9B" w:rsidRDefault="009217FA" w:rsidP="00231E9B">
      <w:pPr>
        <w:pStyle w:val="ConsPlusNormal"/>
        <w:ind w:firstLine="709"/>
        <w:jc w:val="both"/>
      </w:pPr>
    </w:p>
    <w:p w:rsidR="009217FA" w:rsidRPr="00231E9B" w:rsidRDefault="005801B0" w:rsidP="00231E9B">
      <w:pPr>
        <w:pStyle w:val="ConsPlusNormal"/>
        <w:ind w:firstLine="709"/>
        <w:jc w:val="both"/>
      </w:pPr>
      <w:r w:rsidRPr="00231E9B">
        <w:t>5.1</w:t>
      </w:r>
      <w:r w:rsidR="009217FA" w:rsidRPr="00231E9B">
        <w:t xml:space="preserve"> </w:t>
      </w:r>
      <w:r w:rsidR="00C93C12" w:rsidRPr="00231E9B">
        <w:t xml:space="preserve">Информация о бюджетных и денежных обязательствах предоставляется </w:t>
      </w:r>
      <w:r w:rsidR="007D7E07" w:rsidRPr="00231E9B">
        <w:t>Отдел</w:t>
      </w:r>
      <w:r w:rsidR="007A70DE">
        <w:t>ом</w:t>
      </w:r>
      <w:r w:rsidR="00C93C12" w:rsidRPr="00231E9B">
        <w:t xml:space="preserve"> в виде доку</w:t>
      </w:r>
      <w:r w:rsidR="00401E62" w:rsidRPr="00231E9B">
        <w:t>ментов, определенных пунктом 5.1</w:t>
      </w:r>
      <w:r w:rsidR="00C93C12" w:rsidRPr="00231E9B">
        <w:t xml:space="preserve"> Порядка, по запросам Финансового</w:t>
      </w:r>
      <w:r w:rsidR="008C49AD" w:rsidRPr="00231E9B">
        <w:t xml:space="preserve"> </w:t>
      </w:r>
      <w:r w:rsidR="007D7E07" w:rsidRPr="00231E9B">
        <w:t>отдела</w:t>
      </w:r>
      <w:r w:rsidR="008C49AD" w:rsidRPr="00231E9B">
        <w:t xml:space="preserve"> </w:t>
      </w:r>
      <w:r w:rsidR="00C93C12" w:rsidRPr="00231E9B">
        <w:t xml:space="preserve">Администрации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401E62" w:rsidRPr="00231E9B">
        <w:t>,</w:t>
      </w:r>
      <w:r w:rsidR="00C93C12" w:rsidRPr="00231E9B">
        <w:t xml:space="preserve"> главного распорядителя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C93C12" w:rsidRPr="00231E9B">
        <w:t xml:space="preserve">, получателей средств 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="001655F6" w:rsidRPr="00231E9B">
        <w:t>.</w:t>
      </w:r>
    </w:p>
    <w:p w:rsidR="001655F6" w:rsidRPr="00231E9B" w:rsidRDefault="008C7A87" w:rsidP="00231E9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="Calibri"/>
          <w:b w:val="0"/>
          <w:bCs/>
          <w:szCs w:val="28"/>
        </w:rPr>
      </w:pPr>
      <w:r w:rsidRPr="00231E9B">
        <w:rPr>
          <w:b w:val="0"/>
          <w:szCs w:val="28"/>
        </w:rPr>
        <w:lastRenderedPageBreak/>
        <w:t xml:space="preserve">Финансовому </w:t>
      </w:r>
      <w:r w:rsidR="007D7E07" w:rsidRPr="00231E9B">
        <w:rPr>
          <w:b w:val="0"/>
          <w:szCs w:val="28"/>
        </w:rPr>
        <w:t>отделу</w:t>
      </w:r>
      <w:r w:rsidR="008C49AD" w:rsidRPr="00231E9B">
        <w:rPr>
          <w:b w:val="0"/>
          <w:szCs w:val="28"/>
        </w:rPr>
        <w:t xml:space="preserve"> </w:t>
      </w:r>
      <w:r w:rsidRPr="00231E9B">
        <w:rPr>
          <w:b w:val="0"/>
          <w:szCs w:val="28"/>
        </w:rPr>
        <w:t xml:space="preserve">Администрации </w:t>
      </w:r>
      <w:r w:rsidR="00A00DFB">
        <w:rPr>
          <w:b w:val="0"/>
          <w:szCs w:val="28"/>
        </w:rPr>
        <w:t>Калининского</w:t>
      </w:r>
      <w:r w:rsidR="00151175">
        <w:rPr>
          <w:b w:val="0"/>
          <w:szCs w:val="28"/>
        </w:rPr>
        <w:t xml:space="preserve"> сельского поселения Мясниковского района</w:t>
      </w:r>
      <w:r w:rsidR="009217FA" w:rsidRPr="00231E9B">
        <w:rPr>
          <w:b w:val="0"/>
          <w:szCs w:val="28"/>
        </w:rPr>
        <w:t xml:space="preserve"> </w:t>
      </w:r>
      <w:r w:rsidR="001655F6" w:rsidRPr="00231E9B">
        <w:rPr>
          <w:rFonts w:eastAsia="Calibri"/>
          <w:b w:val="0"/>
          <w:bCs/>
          <w:szCs w:val="28"/>
        </w:rPr>
        <w:t>направляется информация:</w:t>
      </w:r>
    </w:p>
    <w:p w:rsidR="001655F6" w:rsidRPr="00231E9B" w:rsidRDefault="009217FA" w:rsidP="00231E9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="Calibri"/>
          <w:b w:val="0"/>
          <w:bCs/>
          <w:szCs w:val="28"/>
        </w:rPr>
      </w:pPr>
      <w:r w:rsidRPr="00231E9B">
        <w:rPr>
          <w:b w:val="0"/>
          <w:szCs w:val="28"/>
        </w:rPr>
        <w:t xml:space="preserve"> </w:t>
      </w:r>
      <w:r w:rsidR="004D0E15" w:rsidRPr="00231E9B">
        <w:rPr>
          <w:rFonts w:eastAsia="Calibri"/>
          <w:b w:val="0"/>
          <w:bCs/>
          <w:szCs w:val="28"/>
        </w:rPr>
        <w:t>в соответствии с приложением</w:t>
      </w:r>
      <w:r w:rsidR="00413A22" w:rsidRPr="00231E9B">
        <w:rPr>
          <w:rFonts w:eastAsia="Calibri"/>
          <w:b w:val="0"/>
          <w:bCs/>
          <w:szCs w:val="28"/>
        </w:rPr>
        <w:t xml:space="preserve"> №</w:t>
      </w:r>
      <w:r w:rsidR="004D0E15" w:rsidRPr="00231E9B">
        <w:rPr>
          <w:rFonts w:eastAsia="Calibri"/>
          <w:b w:val="0"/>
          <w:bCs/>
          <w:szCs w:val="28"/>
        </w:rPr>
        <w:t xml:space="preserve"> 6</w:t>
      </w:r>
      <w:r w:rsidR="009C0B86" w:rsidRPr="00231E9B">
        <w:rPr>
          <w:rFonts w:eastAsia="Calibri"/>
          <w:b w:val="0"/>
          <w:bCs/>
          <w:szCs w:val="28"/>
        </w:rPr>
        <w:t xml:space="preserve"> Порядка Минфина России </w:t>
      </w:r>
      <w:r w:rsidR="004D0E15" w:rsidRPr="00231E9B">
        <w:rPr>
          <w:rFonts w:eastAsia="Calibri"/>
          <w:b w:val="0"/>
          <w:bCs/>
          <w:szCs w:val="28"/>
        </w:rPr>
        <w:t>о принятых на учет  обязательства</w:t>
      </w:r>
      <w:r w:rsidR="001655F6" w:rsidRPr="00231E9B">
        <w:rPr>
          <w:rFonts w:eastAsia="Calibri"/>
          <w:b w:val="0"/>
          <w:bCs/>
          <w:szCs w:val="28"/>
        </w:rPr>
        <w:t>х;</w:t>
      </w:r>
      <w:r w:rsidR="004D0E15" w:rsidRPr="00231E9B">
        <w:rPr>
          <w:rFonts w:eastAsia="Calibri"/>
          <w:b w:val="0"/>
          <w:bCs/>
          <w:szCs w:val="28"/>
        </w:rPr>
        <w:t xml:space="preserve"> </w:t>
      </w:r>
    </w:p>
    <w:p w:rsidR="004D0E15" w:rsidRPr="00231E9B" w:rsidRDefault="001655F6" w:rsidP="00231E9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231E9B">
        <w:rPr>
          <w:b w:val="0"/>
          <w:szCs w:val="28"/>
        </w:rPr>
        <w:t xml:space="preserve">в соответствии </w:t>
      </w:r>
      <w:r w:rsidR="004D0E15" w:rsidRPr="00231E9B">
        <w:rPr>
          <w:b w:val="0"/>
          <w:szCs w:val="28"/>
        </w:rPr>
        <w:t xml:space="preserve">с приложением </w:t>
      </w:r>
      <w:r w:rsidR="00413A22" w:rsidRPr="00231E9B">
        <w:rPr>
          <w:b w:val="0"/>
          <w:szCs w:val="28"/>
        </w:rPr>
        <w:t>№</w:t>
      </w:r>
      <w:r w:rsidR="004D0E15" w:rsidRPr="00231E9B">
        <w:rPr>
          <w:b w:val="0"/>
          <w:szCs w:val="28"/>
        </w:rPr>
        <w:t xml:space="preserve">7 </w:t>
      </w:r>
      <w:r w:rsidR="009C0B86" w:rsidRPr="00231E9B">
        <w:rPr>
          <w:b w:val="0"/>
          <w:szCs w:val="28"/>
        </w:rPr>
        <w:t xml:space="preserve">Порядка Минфина России  </w:t>
      </w:r>
      <w:r w:rsidR="004D0E15" w:rsidRPr="00231E9B">
        <w:rPr>
          <w:b w:val="0"/>
          <w:szCs w:val="28"/>
        </w:rPr>
        <w:t>об исполнении обязательств (бюджетных, денежных)</w:t>
      </w:r>
      <w:r w:rsidRPr="00231E9B">
        <w:rPr>
          <w:b w:val="0"/>
          <w:szCs w:val="28"/>
        </w:rPr>
        <w:t>.</w:t>
      </w:r>
    </w:p>
    <w:p w:rsidR="009217FA" w:rsidRPr="00231E9B" w:rsidRDefault="004D0E15" w:rsidP="00231E9B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231E9B">
        <w:rPr>
          <w:b w:val="0"/>
          <w:szCs w:val="28"/>
        </w:rPr>
        <w:t xml:space="preserve">   </w:t>
      </w:r>
      <w:r w:rsidRPr="00231E9B">
        <w:rPr>
          <w:b w:val="0"/>
          <w:szCs w:val="28"/>
        </w:rPr>
        <w:tab/>
      </w:r>
      <w:r w:rsidR="001655F6" w:rsidRPr="00231E9B">
        <w:rPr>
          <w:b w:val="0"/>
          <w:szCs w:val="28"/>
        </w:rPr>
        <w:t>Г</w:t>
      </w:r>
      <w:r w:rsidR="009217FA" w:rsidRPr="00231E9B">
        <w:rPr>
          <w:b w:val="0"/>
          <w:szCs w:val="28"/>
        </w:rPr>
        <w:t xml:space="preserve">лавным распорядителям средств </w:t>
      </w:r>
      <w:r w:rsidR="005D52C9" w:rsidRPr="00231E9B">
        <w:rPr>
          <w:b w:val="0"/>
          <w:szCs w:val="28"/>
        </w:rPr>
        <w:t xml:space="preserve">бюджета </w:t>
      </w:r>
      <w:r w:rsidR="00A00DFB">
        <w:rPr>
          <w:b w:val="0"/>
          <w:szCs w:val="28"/>
        </w:rPr>
        <w:t>Калининского</w:t>
      </w:r>
      <w:r w:rsidR="00151175">
        <w:rPr>
          <w:b w:val="0"/>
          <w:szCs w:val="28"/>
        </w:rPr>
        <w:t xml:space="preserve"> сельского поселения Мясниковского района</w:t>
      </w:r>
      <w:r w:rsidR="009217FA" w:rsidRPr="00231E9B">
        <w:rPr>
          <w:b w:val="0"/>
          <w:szCs w:val="28"/>
        </w:rPr>
        <w:t xml:space="preserve"> </w:t>
      </w:r>
      <w:r w:rsidR="001655F6" w:rsidRPr="00231E9B">
        <w:rPr>
          <w:rFonts w:eastAsia="Calibri"/>
          <w:b w:val="0"/>
          <w:bCs/>
          <w:szCs w:val="28"/>
        </w:rPr>
        <w:t xml:space="preserve">направляется информация </w:t>
      </w:r>
      <w:r w:rsidRPr="00231E9B">
        <w:rPr>
          <w:b w:val="0"/>
          <w:szCs w:val="28"/>
        </w:rPr>
        <w:t xml:space="preserve">в соответствии с приложением </w:t>
      </w:r>
      <w:r w:rsidR="001655F6" w:rsidRPr="00231E9B">
        <w:rPr>
          <w:b w:val="0"/>
          <w:szCs w:val="28"/>
        </w:rPr>
        <w:t>№</w:t>
      </w:r>
      <w:r w:rsidRPr="00231E9B">
        <w:rPr>
          <w:b w:val="0"/>
          <w:szCs w:val="28"/>
        </w:rPr>
        <w:t>6</w:t>
      </w:r>
      <w:r w:rsidR="009C0B86" w:rsidRPr="00231E9B">
        <w:rPr>
          <w:b w:val="0"/>
          <w:szCs w:val="28"/>
        </w:rPr>
        <w:t xml:space="preserve"> Порядка Минфина России  </w:t>
      </w:r>
      <w:r w:rsidRPr="00231E9B">
        <w:rPr>
          <w:b w:val="0"/>
          <w:szCs w:val="28"/>
        </w:rPr>
        <w:t>о принятых на учет  обязательствах</w:t>
      </w:r>
      <w:r w:rsidR="001655F6" w:rsidRPr="00231E9B">
        <w:rPr>
          <w:b w:val="0"/>
          <w:szCs w:val="28"/>
        </w:rPr>
        <w:t>.</w:t>
      </w:r>
    </w:p>
    <w:p w:rsidR="005573D6" w:rsidRPr="00231E9B" w:rsidRDefault="005573D6" w:rsidP="00231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</w:rPr>
        <w:t xml:space="preserve"> </w:t>
      </w:r>
      <w:r w:rsidR="001655F6" w:rsidRPr="00231E9B">
        <w:rPr>
          <w:rFonts w:ascii="Times New Roman" w:hAnsi="Times New Roman"/>
          <w:sz w:val="28"/>
          <w:szCs w:val="28"/>
        </w:rPr>
        <w:t>П</w:t>
      </w:r>
      <w:r w:rsidR="009217FA" w:rsidRPr="00231E9B">
        <w:rPr>
          <w:rFonts w:ascii="Times New Roman" w:hAnsi="Times New Roman"/>
          <w:sz w:val="28"/>
          <w:szCs w:val="28"/>
        </w:rPr>
        <w:t xml:space="preserve">олучателям средств </w:t>
      </w:r>
      <w:r w:rsidR="005D52C9" w:rsidRPr="00231E9B">
        <w:rPr>
          <w:rFonts w:ascii="Times New Roman" w:hAnsi="Times New Roman"/>
          <w:sz w:val="28"/>
          <w:szCs w:val="28"/>
        </w:rPr>
        <w:t xml:space="preserve">бюджета </w:t>
      </w:r>
      <w:r w:rsidR="00A00DFB">
        <w:rPr>
          <w:rFonts w:ascii="Times New Roman" w:hAnsi="Times New Roman"/>
          <w:sz w:val="28"/>
          <w:szCs w:val="28"/>
        </w:rPr>
        <w:t>Калининского</w:t>
      </w:r>
      <w:r w:rsidR="00151175">
        <w:rPr>
          <w:rFonts w:ascii="Times New Roman" w:hAnsi="Times New Roman"/>
          <w:sz w:val="28"/>
          <w:szCs w:val="28"/>
        </w:rPr>
        <w:t xml:space="preserve"> сельского поселения Мясниковского района</w:t>
      </w:r>
      <w:r w:rsidR="001655F6" w:rsidRPr="00231E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55F6" w:rsidRPr="00231E9B">
        <w:rPr>
          <w:rFonts w:ascii="Times New Roman" w:hAnsi="Times New Roman"/>
          <w:bCs/>
          <w:sz w:val="28"/>
          <w:szCs w:val="28"/>
        </w:rPr>
        <w:t>направляется информация:</w:t>
      </w:r>
      <w:r w:rsidR="009217FA" w:rsidRPr="00231E9B">
        <w:rPr>
          <w:rFonts w:ascii="Times New Roman" w:hAnsi="Times New Roman"/>
          <w:sz w:val="28"/>
          <w:szCs w:val="28"/>
        </w:rPr>
        <w:t xml:space="preserve"> </w:t>
      </w:r>
      <w:r w:rsidRPr="00231E9B">
        <w:rPr>
          <w:rFonts w:ascii="Times New Roman" w:hAnsi="Times New Roman"/>
          <w:sz w:val="28"/>
          <w:szCs w:val="28"/>
        </w:rPr>
        <w:t xml:space="preserve">            </w:t>
      </w:r>
    </w:p>
    <w:p w:rsidR="005573D6" w:rsidRPr="00231E9B" w:rsidRDefault="001655F6" w:rsidP="00231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E9B">
        <w:rPr>
          <w:rFonts w:ascii="Times New Roman" w:hAnsi="Times New Roman"/>
          <w:sz w:val="28"/>
          <w:szCs w:val="28"/>
        </w:rPr>
        <w:t xml:space="preserve">в </w:t>
      </w:r>
      <w:r w:rsidR="004D0E15" w:rsidRPr="00231E9B">
        <w:rPr>
          <w:rFonts w:ascii="Times New Roman" w:hAnsi="Times New Roman"/>
          <w:bCs/>
          <w:sz w:val="28"/>
          <w:szCs w:val="28"/>
        </w:rPr>
        <w:t xml:space="preserve">соответствии с приложением </w:t>
      </w:r>
      <w:r w:rsidRPr="00231E9B">
        <w:rPr>
          <w:rFonts w:ascii="Times New Roman" w:hAnsi="Times New Roman"/>
          <w:bCs/>
          <w:sz w:val="28"/>
          <w:szCs w:val="28"/>
        </w:rPr>
        <w:t>№</w:t>
      </w:r>
      <w:r w:rsidR="004D0E15" w:rsidRPr="00231E9B">
        <w:rPr>
          <w:rFonts w:ascii="Times New Roman" w:hAnsi="Times New Roman"/>
          <w:bCs/>
          <w:sz w:val="28"/>
          <w:szCs w:val="28"/>
        </w:rPr>
        <w:t>5</w:t>
      </w:r>
      <w:r w:rsidR="009C0B86" w:rsidRPr="00231E9B">
        <w:rPr>
          <w:rFonts w:ascii="Times New Roman" w:hAnsi="Times New Roman"/>
          <w:bCs/>
          <w:sz w:val="28"/>
          <w:szCs w:val="28"/>
        </w:rPr>
        <w:t xml:space="preserve"> Порядка Минфина России  </w:t>
      </w:r>
      <w:r w:rsidR="005573D6" w:rsidRPr="00231E9B">
        <w:rPr>
          <w:rFonts w:ascii="Times New Roman" w:hAnsi="Times New Roman"/>
          <w:bCs/>
          <w:sz w:val="28"/>
          <w:szCs w:val="28"/>
        </w:rPr>
        <w:t xml:space="preserve">об </w:t>
      </w:r>
      <w:r w:rsidR="004D0E15" w:rsidRPr="00231E9B">
        <w:rPr>
          <w:rFonts w:ascii="Times New Roman" w:hAnsi="Times New Roman"/>
          <w:bCs/>
          <w:sz w:val="28"/>
          <w:szCs w:val="28"/>
        </w:rPr>
        <w:t>исполнении пр</w:t>
      </w:r>
      <w:r w:rsidR="009C0B86" w:rsidRPr="00231E9B">
        <w:rPr>
          <w:rFonts w:ascii="Times New Roman" w:hAnsi="Times New Roman"/>
          <w:bCs/>
          <w:sz w:val="28"/>
          <w:szCs w:val="28"/>
        </w:rPr>
        <w:t xml:space="preserve">инятых на учет  обязательств  </w:t>
      </w:r>
      <w:r w:rsidRPr="00231E9B">
        <w:rPr>
          <w:rFonts w:ascii="Times New Roman" w:hAnsi="Times New Roman"/>
          <w:bCs/>
          <w:sz w:val="28"/>
          <w:szCs w:val="28"/>
        </w:rPr>
        <w:t xml:space="preserve"> (бюджетных, денежных);</w:t>
      </w:r>
      <w:r w:rsidR="004D0E15" w:rsidRPr="00231E9B">
        <w:rPr>
          <w:rFonts w:ascii="Times New Roman" w:hAnsi="Times New Roman"/>
          <w:bCs/>
          <w:sz w:val="28"/>
          <w:szCs w:val="28"/>
        </w:rPr>
        <w:t xml:space="preserve"> </w:t>
      </w:r>
    </w:p>
    <w:p w:rsidR="004D0E15" w:rsidRPr="00231E9B" w:rsidRDefault="001655F6" w:rsidP="00231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1E9B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4D0E15" w:rsidRPr="00231E9B">
        <w:rPr>
          <w:rFonts w:ascii="Times New Roman" w:hAnsi="Times New Roman"/>
          <w:bCs/>
          <w:sz w:val="28"/>
          <w:szCs w:val="28"/>
        </w:rPr>
        <w:t>приложением</w:t>
      </w:r>
      <w:r w:rsidR="00413A22" w:rsidRPr="00231E9B">
        <w:rPr>
          <w:rFonts w:ascii="Times New Roman" w:hAnsi="Times New Roman"/>
          <w:bCs/>
          <w:sz w:val="28"/>
          <w:szCs w:val="28"/>
        </w:rPr>
        <w:t xml:space="preserve"> №</w:t>
      </w:r>
      <w:r w:rsidR="004D0E15" w:rsidRPr="00231E9B">
        <w:rPr>
          <w:rFonts w:ascii="Times New Roman" w:hAnsi="Times New Roman"/>
          <w:bCs/>
          <w:sz w:val="28"/>
          <w:szCs w:val="28"/>
        </w:rPr>
        <w:t>9</w:t>
      </w:r>
      <w:r w:rsidR="009C0B86" w:rsidRPr="00231E9B">
        <w:rPr>
          <w:rFonts w:ascii="Times New Roman" w:hAnsi="Times New Roman"/>
          <w:bCs/>
          <w:sz w:val="28"/>
          <w:szCs w:val="28"/>
        </w:rPr>
        <w:t xml:space="preserve"> Порядка Минфина России </w:t>
      </w:r>
      <w:r w:rsidR="004D0E15" w:rsidRPr="00231E9B">
        <w:rPr>
          <w:rFonts w:ascii="Times New Roman" w:hAnsi="Times New Roman"/>
          <w:bCs/>
          <w:sz w:val="28"/>
          <w:szCs w:val="28"/>
        </w:rPr>
        <w:t>о неисполненных в отчетном финансовом году бюджетных обязательствах по государственным контрактам на поставку товаров, выполнение работ, оказание услуг и соглашениям (нормативным правовым актам) о предоставлении из федерального бюджета субсидий юридическим лицам.</w:t>
      </w:r>
    </w:p>
    <w:p w:rsidR="004D0E15" w:rsidRPr="00231E9B" w:rsidRDefault="004D0E15" w:rsidP="00231E9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="Calibri"/>
          <w:b w:val="0"/>
          <w:bCs/>
          <w:szCs w:val="28"/>
        </w:rPr>
      </w:pPr>
    </w:p>
    <w:p w:rsidR="009217FA" w:rsidRPr="00231E9B" w:rsidRDefault="009217FA" w:rsidP="00231E9B">
      <w:pPr>
        <w:pStyle w:val="ConsPlusNormal"/>
        <w:ind w:firstLine="709"/>
        <w:jc w:val="both"/>
      </w:pPr>
    </w:p>
    <w:p w:rsidR="003044B4" w:rsidRPr="000C655F" w:rsidRDefault="009217FA" w:rsidP="00231E9B">
      <w:pPr>
        <w:pStyle w:val="ConsPlusNormal"/>
        <w:ind w:left="5387"/>
        <w:jc w:val="center"/>
      </w:pPr>
      <w:r w:rsidRPr="00231E9B">
        <w:rPr>
          <w:color w:val="FF0000"/>
        </w:rPr>
        <w:br w:type="page"/>
      </w:r>
      <w:r w:rsidR="003044B4" w:rsidRPr="000C655F">
        <w:lastRenderedPageBreak/>
        <w:t>Приложение № 1</w:t>
      </w:r>
    </w:p>
    <w:p w:rsidR="00972526" w:rsidRPr="000C655F" w:rsidRDefault="003044B4" w:rsidP="00231E9B">
      <w:pPr>
        <w:pStyle w:val="ConsPlusNormal"/>
        <w:ind w:left="5387"/>
        <w:jc w:val="center"/>
      </w:pPr>
      <w:r w:rsidRPr="000C655F">
        <w:t>к Порядку учета бюджетных и денежных обязательств</w:t>
      </w:r>
    </w:p>
    <w:p w:rsidR="003044B4" w:rsidRPr="000C655F" w:rsidRDefault="003044B4" w:rsidP="00231E9B">
      <w:pPr>
        <w:pStyle w:val="ConsPlusNormal"/>
        <w:ind w:left="5387"/>
        <w:jc w:val="center"/>
      </w:pPr>
      <w:r w:rsidRPr="000C655F">
        <w:t>получателей средств</w:t>
      </w:r>
    </w:p>
    <w:p w:rsidR="009217FA" w:rsidRPr="000C655F" w:rsidRDefault="003044B4" w:rsidP="00231E9B">
      <w:pPr>
        <w:pStyle w:val="ConsPlusNormal"/>
        <w:ind w:left="5387"/>
        <w:jc w:val="center"/>
      </w:pPr>
      <w:r w:rsidRPr="000C655F">
        <w:t xml:space="preserve">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</w:p>
    <w:p w:rsidR="009217FA" w:rsidRPr="000C655F" w:rsidRDefault="00336361" w:rsidP="00336361">
      <w:pPr>
        <w:pStyle w:val="ConsPlusNormal"/>
        <w:ind w:firstLine="709"/>
        <w:jc w:val="center"/>
        <w:rPr>
          <w:b/>
        </w:rPr>
      </w:pPr>
      <w:bookmarkStart w:id="2" w:name="P200"/>
      <w:bookmarkEnd w:id="2"/>
      <w:r>
        <w:t xml:space="preserve">                                                                </w:t>
      </w:r>
    </w:p>
    <w:p w:rsidR="009217FA" w:rsidRPr="000C655F" w:rsidRDefault="009217FA" w:rsidP="009217FA">
      <w:pPr>
        <w:pStyle w:val="ConsPlusNormal"/>
        <w:jc w:val="center"/>
        <w:rPr>
          <w:b/>
        </w:rPr>
      </w:pPr>
    </w:p>
    <w:p w:rsidR="009217FA" w:rsidRPr="000C655F" w:rsidRDefault="009217FA" w:rsidP="009217FA">
      <w:pPr>
        <w:pStyle w:val="ConsPlusNormal"/>
        <w:jc w:val="center"/>
      </w:pPr>
      <w:r w:rsidRPr="000C655F">
        <w:t xml:space="preserve">Реквизиты </w:t>
      </w:r>
    </w:p>
    <w:p w:rsidR="009217FA" w:rsidRPr="000C655F" w:rsidRDefault="009217FA" w:rsidP="009217FA">
      <w:pPr>
        <w:pStyle w:val="ConsPlusNormal"/>
        <w:jc w:val="center"/>
        <w:rPr>
          <w:b/>
        </w:rPr>
      </w:pPr>
      <w:r w:rsidRPr="000C655F">
        <w:t>Сведения о бюджетном обязательстве</w:t>
      </w:r>
    </w:p>
    <w:p w:rsidR="009217FA" w:rsidRPr="000C655F" w:rsidRDefault="009217FA" w:rsidP="009217FA">
      <w:pPr>
        <w:pStyle w:val="ConsPlusNormal"/>
      </w:pPr>
    </w:p>
    <w:p w:rsidR="009217FA" w:rsidRPr="000C655F" w:rsidRDefault="009217FA" w:rsidP="009217FA">
      <w:pPr>
        <w:pStyle w:val="ConsPlusNormal"/>
        <w:rPr>
          <w:sz w:val="24"/>
          <w:szCs w:val="24"/>
        </w:rPr>
      </w:pPr>
      <w:r w:rsidRPr="000C655F">
        <w:rPr>
          <w:sz w:val="24"/>
          <w:szCs w:val="24"/>
        </w:rPr>
        <w:t>Единица измерения: руб.</w:t>
      </w:r>
    </w:p>
    <w:p w:rsidR="009217FA" w:rsidRPr="000C655F" w:rsidRDefault="009217FA" w:rsidP="009217FA">
      <w:pPr>
        <w:pStyle w:val="ConsPlusNormal"/>
        <w:spacing w:after="120"/>
        <w:rPr>
          <w:sz w:val="24"/>
          <w:szCs w:val="24"/>
        </w:rPr>
      </w:pPr>
      <w:r w:rsidRPr="000C655F"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87"/>
      </w:tblGrid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Правила формирования,</w:t>
            </w:r>
          </w:p>
          <w:p w:rsidR="009217FA" w:rsidRPr="000C655F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заполнения реквизита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1. Номер сведений о бюджетном обязательстве получателя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</w:t>
            </w:r>
            <w:r w:rsidRPr="000C655F">
              <w:rPr>
                <w:sz w:val="24"/>
                <w:szCs w:val="24"/>
              </w:rPr>
              <w:br/>
              <w:t>(далее – соответственно Сведения о бюджетном обязательстве, бюджетное обязательство)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при внесении изменений </w:t>
            </w:r>
            <w:r w:rsidRPr="000C655F"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 w:rsidRPr="000C655F">
              <w:rPr>
                <w:sz w:val="24"/>
                <w:szCs w:val="24"/>
              </w:rPr>
              <w:br/>
              <w:t>обязательство.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учетный номер бюджетного обязательства, в которое вносятся изменения, присвоенный ему при постановке </w:t>
            </w:r>
            <w:r w:rsidRPr="000C655F">
              <w:rPr>
                <w:sz w:val="24"/>
                <w:szCs w:val="24"/>
              </w:rPr>
              <w:br/>
              <w:t>на учет.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>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код типа бюджетного </w:t>
            </w:r>
            <w:r w:rsidRPr="000C655F"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1 - закупка, если бюджетное обязательство связано с закупкой товаров, работ, услуг </w:t>
            </w:r>
            <w:r w:rsidRPr="000C655F">
              <w:rPr>
                <w:sz w:val="24"/>
                <w:szCs w:val="24"/>
              </w:rPr>
              <w:br/>
              <w:t>в текущем финансовом году;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</w:t>
            </w:r>
            <w:r w:rsidR="00253E34" w:rsidRPr="000C655F">
              <w:rPr>
                <w:sz w:val="24"/>
                <w:szCs w:val="24"/>
              </w:rPr>
              <w:t xml:space="preserve"> </w:t>
            </w:r>
            <w:r w:rsidRPr="000C655F">
              <w:rPr>
                <w:sz w:val="24"/>
                <w:szCs w:val="24"/>
              </w:rPr>
              <w:t>товаров, работ, услуг прошлых лет.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наименование получателя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, соответствующее реестровой записи реестра участников </w:t>
            </w:r>
            <w:r w:rsidRPr="000C655F">
              <w:rPr>
                <w:sz w:val="24"/>
                <w:szCs w:val="24"/>
              </w:rPr>
              <w:lastRenderedPageBreak/>
              <w:t>бюджетного процесса (далее – Сводный реестр).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5.2. Наименование бюджета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наименование бюджета – «бюджет</w:t>
            </w:r>
            <w:r w:rsidR="00253E34" w:rsidRPr="000C655F">
              <w:rPr>
                <w:sz w:val="24"/>
                <w:szCs w:val="24"/>
              </w:rPr>
              <w:t xml:space="preserve">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>».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5.3. Код ОКТМО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муниципального образования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5.4. Финансовый орган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7A7F1A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финансовый орган – «</w:t>
            </w:r>
            <w:r w:rsidR="00D67A57" w:rsidRPr="000C655F">
              <w:rPr>
                <w:sz w:val="24"/>
                <w:szCs w:val="24"/>
              </w:rPr>
              <w:t>Финансов</w:t>
            </w:r>
            <w:r w:rsidR="007D7E07">
              <w:rPr>
                <w:sz w:val="24"/>
                <w:szCs w:val="24"/>
              </w:rPr>
              <w:t>ый</w:t>
            </w:r>
            <w:r w:rsidR="00253E34" w:rsidRPr="000C655F">
              <w:rPr>
                <w:sz w:val="24"/>
                <w:szCs w:val="24"/>
              </w:rPr>
              <w:t xml:space="preserve"> </w:t>
            </w:r>
            <w:r w:rsidR="007A7F1A">
              <w:rPr>
                <w:sz w:val="24"/>
                <w:szCs w:val="24"/>
              </w:rPr>
              <w:t>отдел</w:t>
            </w:r>
            <w:r w:rsidR="00D67A57" w:rsidRPr="000C655F">
              <w:rPr>
                <w:sz w:val="24"/>
                <w:szCs w:val="24"/>
              </w:rPr>
              <w:t xml:space="preserve"> </w:t>
            </w:r>
            <w:r w:rsidR="00253E34" w:rsidRPr="000C655F">
              <w:rPr>
                <w:sz w:val="24"/>
                <w:szCs w:val="24"/>
              </w:rPr>
              <w:t xml:space="preserve">Администрации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>».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наименование главного </w:t>
            </w:r>
            <w:r w:rsidRPr="000C655F">
              <w:rPr>
                <w:sz w:val="24"/>
                <w:szCs w:val="24"/>
              </w:rPr>
              <w:br/>
              <w:t xml:space="preserve">распорядителя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D67A5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код главы главного </w:t>
            </w:r>
            <w:r w:rsidRPr="000C655F">
              <w:rPr>
                <w:sz w:val="24"/>
                <w:szCs w:val="24"/>
              </w:rPr>
              <w:br/>
              <w:t xml:space="preserve">распорядителя средств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по бюджетной классификации Российской Федерации.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5.9. Наименование органа </w:t>
            </w:r>
            <w:r w:rsidRPr="000C655F"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4A27E7" w:rsidP="00D67A5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0C655F"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  <w:proofErr w:type="gramEnd"/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5.10. Код органа Федерального казначейства (далее – КОФК)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код </w:t>
            </w:r>
            <w:r w:rsidR="00253E34" w:rsidRPr="000C655F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0C655F">
              <w:rPr>
                <w:sz w:val="24"/>
                <w:szCs w:val="24"/>
              </w:rPr>
              <w:t>, в котором открыт лицевой счет получателя бюджетных средств.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5.11. Номер лицевого счета получателя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номер соответствующего </w:t>
            </w:r>
            <w:r w:rsidRPr="000C655F"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6. Реквизиты документа, </w:t>
            </w:r>
            <w:r w:rsidRPr="000C655F">
              <w:rPr>
                <w:sz w:val="24"/>
                <w:szCs w:val="24"/>
              </w:rPr>
              <w:br/>
              <w:t>являющегося основанием для принятия на учет бюджетного обязательства (далее – документ-основание)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6.1. Вид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«иное основание».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заполнении в пункте 6.1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заполнении в пункте 6.1 настоящих Правил значения «контракт» или «договор» указывается наименовани</w:t>
            </w:r>
            <w:proofErr w:type="gramStart"/>
            <w:r w:rsidRPr="000C655F">
              <w:rPr>
                <w:sz w:val="24"/>
                <w:szCs w:val="24"/>
              </w:rPr>
              <w:t>е(</w:t>
            </w:r>
            <w:proofErr w:type="gramEnd"/>
            <w:r w:rsidRPr="000C655F">
              <w:rPr>
                <w:sz w:val="24"/>
                <w:szCs w:val="24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0C655F">
              <w:rPr>
                <w:sz w:val="24"/>
                <w:szCs w:val="24"/>
              </w:rPr>
              <w:t>ые</w:t>
            </w:r>
            <w:proofErr w:type="spellEnd"/>
            <w:r w:rsidRPr="000C655F">
              <w:rPr>
                <w:sz w:val="24"/>
                <w:szCs w:val="24"/>
              </w:rPr>
              <w:t>) в контракте (договоре).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заполнении в пункте 6.1 настоящих Правил значения «соглашение» или «нормативный правовой акт» указывается наименовани</w:t>
            </w:r>
            <w:proofErr w:type="gramStart"/>
            <w:r w:rsidRPr="000C655F">
              <w:rPr>
                <w:sz w:val="24"/>
                <w:szCs w:val="24"/>
              </w:rPr>
              <w:t>е(</w:t>
            </w:r>
            <w:proofErr w:type="gramEnd"/>
            <w:r w:rsidRPr="000C655F">
              <w:rPr>
                <w:sz w:val="24"/>
                <w:szCs w:val="24"/>
              </w:rPr>
              <w:t>я) цели(ей) предоставления, целевого направления, направления(</w:t>
            </w:r>
            <w:proofErr w:type="spellStart"/>
            <w:r w:rsidRPr="000C655F">
              <w:rPr>
                <w:sz w:val="24"/>
                <w:szCs w:val="24"/>
              </w:rPr>
              <w:t>ий</w:t>
            </w:r>
            <w:proofErr w:type="spellEnd"/>
            <w:r w:rsidRPr="000C655F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 xml:space="preserve">Указывается признак казначейского сопровождения «Да» – в случае осуществления </w:t>
            </w:r>
            <w:r w:rsidR="00253E34" w:rsidRPr="000C655F">
              <w:rPr>
                <w:rFonts w:ascii="Times New Roman" w:hAnsi="Times New Roman"/>
                <w:sz w:val="24"/>
                <w:szCs w:val="24"/>
              </w:rPr>
              <w:t>территориальным органом Федерального казначейства</w:t>
            </w:r>
            <w:r w:rsidRPr="000C655F">
              <w:rPr>
                <w:rFonts w:ascii="Times New Roman" w:hAnsi="Times New Roman"/>
                <w:sz w:val="24"/>
                <w:szCs w:val="24"/>
              </w:rPr>
              <w:t xml:space="preserve">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заполнении в пункте 6.7 настоящих Правил значения</w:t>
            </w:r>
            <w:r w:rsidR="00F0784B">
              <w:rPr>
                <w:sz w:val="24"/>
                <w:szCs w:val="24"/>
              </w:rPr>
              <w:t xml:space="preserve"> «Да» указывается </w:t>
            </w:r>
            <w:r w:rsidRPr="000C655F">
              <w:rPr>
                <w:sz w:val="24"/>
                <w:szCs w:val="24"/>
              </w:rPr>
              <w:t>идентификатор документа-основания.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не заполнении пункта 6.7 идентификатор указывается при наличии.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6.9. Уникальный номер реестровой записи в реестре контрактов / реестре соглашений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</w:t>
            </w:r>
            <w:r w:rsidRPr="000C655F">
              <w:rPr>
                <w:sz w:val="24"/>
                <w:szCs w:val="24"/>
                <w:lang w:val="en-US"/>
              </w:rPr>
              <w:t>11</w:t>
            </w:r>
            <w:r w:rsidRPr="000C655F"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код валюты, в которой принято </w:t>
            </w:r>
            <w:r w:rsidRPr="000C655F">
              <w:rPr>
                <w:sz w:val="24"/>
                <w:szCs w:val="24"/>
              </w:rPr>
              <w:lastRenderedPageBreak/>
              <w:t>бюджетное обязательство, в соответствии с Общероссийским классификатором валют.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В случае заключения </w:t>
            </w:r>
            <w:r w:rsidR="007A247D" w:rsidRPr="000C655F">
              <w:rPr>
                <w:sz w:val="24"/>
                <w:szCs w:val="24"/>
              </w:rPr>
              <w:t>муниципального контракта</w:t>
            </w:r>
            <w:r w:rsidRPr="000C655F">
              <w:rPr>
                <w:sz w:val="24"/>
                <w:szCs w:val="24"/>
              </w:rPr>
              <w:t xml:space="preserve"> (договора) указывается код валюты, в которой указывается цена контракта.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6.12. Сумма в валюте Российской Федерации, всего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последующие годы.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сумма казначейского обеспечения обязательств в соответствии с документом-основанием (при наличии).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6.16. Номер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При заполнении в пункте 6.1 настоящих Правил значений «исполнительный документ» или «решение налогового органа» указывается номер уведомления </w:t>
            </w:r>
            <w:r w:rsidR="00136C1C" w:rsidRPr="000C655F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0C655F">
              <w:rPr>
                <w:sz w:val="24"/>
                <w:szCs w:val="24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6.17. Дата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При заполнении в пункте 6.1 настоящих Правил значений «исполнительный документ» или «решение налогового органа» указывается дата уведомления </w:t>
            </w:r>
            <w:r w:rsidR="00136C1C" w:rsidRPr="000C655F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0C655F">
              <w:rPr>
                <w:sz w:val="24"/>
                <w:szCs w:val="24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6.18. Основание не включения договора (</w:t>
            </w:r>
            <w:r w:rsidR="007A247D" w:rsidRPr="000C655F">
              <w:rPr>
                <w:sz w:val="24"/>
                <w:szCs w:val="24"/>
              </w:rPr>
              <w:t>муниципального контракта</w:t>
            </w:r>
            <w:r w:rsidRPr="000C655F">
              <w:rPr>
                <w:sz w:val="24"/>
                <w:szCs w:val="24"/>
              </w:rPr>
              <w:t>) в реестр контрактов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При заполнении в пункте 6.1 настоящих Правил значения «договор» указывается основание не включения договора в реестр контрактов.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7. Реквизиты контрагента / взыскателя по исполнительному документу / решению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7.1. Наименование юридического лица / фамилия, имя, отчество физического лица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C655F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– контрагент) в соответствии со сведениями Единого государственного реестра юридических лиц (далее –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9217FA" w:rsidRPr="000C655F" w:rsidRDefault="009217FA" w:rsidP="00D3658D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7.2. Идентификационный номер налогоплательщика (ИНН)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9217FA" w:rsidRPr="000C655F" w:rsidRDefault="009217FA" w:rsidP="00D3658D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КПП контрагента в соответствии со сведениями ЕГРЮЛ (при наличии).</w:t>
            </w:r>
          </w:p>
          <w:p w:rsidR="009217FA" w:rsidRPr="000C655F" w:rsidRDefault="00D3658D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В случае</w:t>
            </w:r>
            <w:r w:rsidR="009217FA" w:rsidRPr="000C655F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код контрагента по Сводному реестру.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D3658D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9217FA" w:rsidRPr="000C655F">
              <w:rPr>
                <w:rFonts w:ascii="Times New Roman" w:hAnsi="Times New Roman"/>
                <w:sz w:val="24"/>
                <w:szCs w:val="24"/>
              </w:rPr>
              <w:t xml:space="preserve"> если операции по исполнению бюджетного обязательства подлежат отражению на лицевом счете, открытом контрагенту в органе Федерального казначейства, указывается номер лицевого счета контрагента в соответствии с документом-основанием.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</w:t>
            </w:r>
            <w:r w:rsidR="00136C1C" w:rsidRPr="000C655F">
              <w:rPr>
                <w:sz w:val="24"/>
                <w:szCs w:val="24"/>
              </w:rPr>
              <w:t>территориальном органе Федерального казначейства</w:t>
            </w:r>
            <w:r w:rsidRPr="000C655F">
              <w:rPr>
                <w:sz w:val="24"/>
                <w:szCs w:val="24"/>
              </w:rPr>
              <w:t>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7.6. Номер банковского (казначейского) счета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7.7. Наименование банка (иной организации), в которо</w:t>
            </w:r>
            <w:proofErr w:type="gramStart"/>
            <w:r w:rsidRPr="000C655F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0C655F">
              <w:rPr>
                <w:rFonts w:ascii="Times New Roman" w:hAnsi="Times New Roman"/>
                <w:sz w:val="24"/>
                <w:szCs w:val="24"/>
              </w:rPr>
              <w:t xml:space="preserve">-ой) </w:t>
            </w:r>
            <w:r w:rsidRPr="000C655F">
              <w:rPr>
                <w:rFonts w:ascii="Times New Roman" w:hAnsi="Times New Roman"/>
                <w:sz w:val="24"/>
                <w:szCs w:val="24"/>
              </w:rPr>
              <w:lastRenderedPageBreak/>
              <w:t>открыт счет контрагенту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Указывается наименование банка контрагента или территориального органа Федерального </w:t>
            </w:r>
            <w:r w:rsidRPr="000C655F">
              <w:rPr>
                <w:rFonts w:ascii="Times New Roman" w:hAnsi="Times New Roman"/>
                <w:sz w:val="24"/>
                <w:szCs w:val="24"/>
              </w:rPr>
              <w:lastRenderedPageBreak/>
              <w:t>казначейства (при наличии в документе-основании).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7.8. БИК банка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8.1. Наименование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F5CD0" w:rsidP="009F5CD0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8.2. Уникальный код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F5CD0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:rsidR="00136C1C" w:rsidRPr="000C655F" w:rsidRDefault="00136C1C" w:rsidP="00136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  <w:p w:rsidR="00136C1C" w:rsidRPr="000C655F" w:rsidRDefault="00136C1C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8.4. Код по БК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код классификации расходов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9217FA" w:rsidRPr="000C655F" w:rsidRDefault="009217FA" w:rsidP="006C0297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</w:t>
            </w:r>
            <w:r w:rsidR="005D52C9" w:rsidRPr="000C655F">
              <w:rPr>
                <w:sz w:val="24"/>
                <w:szCs w:val="24"/>
              </w:rPr>
              <w:t xml:space="preserve">бюджета </w:t>
            </w:r>
            <w:r w:rsidR="00A00DFB">
              <w:rPr>
                <w:sz w:val="24"/>
                <w:szCs w:val="24"/>
              </w:rPr>
              <w:t>Калининского</w:t>
            </w:r>
            <w:r w:rsidR="00151175">
              <w:rPr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(подписания актов </w:t>
            </w:r>
            <w:r w:rsidRPr="000C655F">
              <w:rPr>
                <w:sz w:val="24"/>
                <w:szCs w:val="24"/>
              </w:rPr>
              <w:lastRenderedPageBreak/>
              <w:t>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5F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</w:t>
            </w:r>
            <w:r w:rsidR="00136C1C" w:rsidRPr="000C655F">
              <w:rPr>
                <w:sz w:val="24"/>
                <w:szCs w:val="24"/>
              </w:rPr>
              <w:t>7</w:t>
            </w:r>
            <w:r w:rsidRPr="000C655F">
              <w:rPr>
                <w:sz w:val="24"/>
                <w:szCs w:val="24"/>
              </w:rPr>
              <w:t>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C655F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0C655F">
              <w:rPr>
                <w:sz w:val="24"/>
                <w:szCs w:val="24"/>
              </w:rPr>
              <w:t xml:space="preserve"> знака после запятой месяца, в котором будет осуществлен платеж.</w:t>
            </w:r>
          </w:p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7A247D" w:rsidRPr="000C655F">
              <w:rPr>
                <w:sz w:val="24"/>
                <w:szCs w:val="24"/>
              </w:rPr>
              <w:t>муниципального контракта</w:t>
            </w:r>
            <w:r w:rsidRPr="000C655F">
              <w:rPr>
                <w:sz w:val="24"/>
                <w:szCs w:val="24"/>
              </w:rPr>
              <w:t xml:space="preserve"> (договора), указывается график платежей с помесячной разбивкой текущего года исполнения контракта.</w:t>
            </w:r>
          </w:p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 / решения налогового органа, указывается сумма на основании информации, представленной должником.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обязательства.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</w:t>
            </w:r>
            <w:r w:rsidR="00136C1C" w:rsidRPr="000C655F">
              <w:rPr>
                <w:sz w:val="24"/>
                <w:szCs w:val="24"/>
              </w:rPr>
              <w:t>8</w:t>
            </w:r>
            <w:r w:rsidRPr="000C655F">
              <w:rPr>
                <w:sz w:val="24"/>
                <w:szCs w:val="24"/>
              </w:rPr>
              <w:t>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C655F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0C655F">
              <w:rPr>
                <w:sz w:val="24"/>
                <w:szCs w:val="24"/>
              </w:rPr>
              <w:t xml:space="preserve"> знака после запятой.</w:t>
            </w:r>
          </w:p>
          <w:p w:rsidR="009217FA" w:rsidRPr="000C655F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</w:t>
            </w:r>
            <w:r w:rsidRPr="000C655F">
              <w:rPr>
                <w:sz w:val="24"/>
                <w:szCs w:val="24"/>
              </w:rPr>
              <w:lastRenderedPageBreak/>
              <w:t xml:space="preserve">основании </w:t>
            </w:r>
            <w:r w:rsidR="007A247D" w:rsidRPr="000C655F">
              <w:rPr>
                <w:sz w:val="24"/>
                <w:szCs w:val="24"/>
              </w:rPr>
              <w:t>муниципального контракта</w:t>
            </w:r>
            <w:r w:rsidRPr="000C655F">
              <w:rPr>
                <w:sz w:val="24"/>
                <w:szCs w:val="24"/>
              </w:rPr>
              <w:t xml:space="preserve"> (договора), указывается график платежей по </w:t>
            </w:r>
            <w:r w:rsidR="00136C1C" w:rsidRPr="000C655F">
              <w:rPr>
                <w:sz w:val="24"/>
                <w:szCs w:val="24"/>
              </w:rPr>
              <w:t>муниц</w:t>
            </w:r>
            <w:r w:rsidR="007A247D" w:rsidRPr="000C655F">
              <w:rPr>
                <w:sz w:val="24"/>
                <w:szCs w:val="24"/>
              </w:rPr>
              <w:t>и</w:t>
            </w:r>
            <w:r w:rsidR="00136C1C" w:rsidRPr="000C655F">
              <w:rPr>
                <w:sz w:val="24"/>
                <w:szCs w:val="24"/>
              </w:rPr>
              <w:t>пальному</w:t>
            </w:r>
            <w:r w:rsidRPr="000C655F">
              <w:rPr>
                <w:sz w:val="24"/>
                <w:szCs w:val="24"/>
              </w:rPr>
              <w:t xml:space="preserve"> контракту (договору) в валюте обязательства с годовой периодичностью.</w:t>
            </w:r>
          </w:p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0C655F">
              <w:rPr>
                <w:sz w:val="24"/>
                <w:szCs w:val="24"/>
              </w:rPr>
              <w:t>последующие</w:t>
            </w:r>
            <w:proofErr w:type="gramEnd"/>
            <w:r w:rsidRPr="000C655F">
              <w:rPr>
                <w:sz w:val="24"/>
                <w:szCs w:val="24"/>
              </w:rPr>
              <w:t xml:space="preserve"> года.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lastRenderedPageBreak/>
              <w:t>8.</w:t>
            </w:r>
            <w:r w:rsidR="00136C1C" w:rsidRPr="000C655F">
              <w:rPr>
                <w:sz w:val="24"/>
                <w:szCs w:val="24"/>
              </w:rPr>
              <w:t>9</w:t>
            </w:r>
            <w:r w:rsidRPr="000C655F">
              <w:rPr>
                <w:sz w:val="24"/>
                <w:szCs w:val="24"/>
              </w:rPr>
              <w:t>. Дата выплаты по исполнительному документу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8.1</w:t>
            </w:r>
            <w:r w:rsidR="00136C1C" w:rsidRPr="000C655F">
              <w:rPr>
                <w:sz w:val="24"/>
                <w:szCs w:val="24"/>
              </w:rPr>
              <w:t>0</w:t>
            </w:r>
            <w:r w:rsidRPr="000C655F">
              <w:rPr>
                <w:sz w:val="24"/>
                <w:szCs w:val="24"/>
              </w:rPr>
              <w:t>. Аналитический код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9217FA" w:rsidRPr="000C655F" w:rsidTr="008114E8">
        <w:tc>
          <w:tcPr>
            <w:tcW w:w="3969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8.1</w:t>
            </w:r>
            <w:r w:rsidR="00136C1C" w:rsidRPr="000C655F">
              <w:rPr>
                <w:sz w:val="24"/>
                <w:szCs w:val="24"/>
              </w:rPr>
              <w:t>1</w:t>
            </w:r>
            <w:r w:rsidRPr="000C655F">
              <w:rPr>
                <w:sz w:val="24"/>
                <w:szCs w:val="24"/>
              </w:rPr>
              <w:t>. Примечание</w:t>
            </w:r>
          </w:p>
        </w:tc>
        <w:tc>
          <w:tcPr>
            <w:tcW w:w="5387" w:type="dxa"/>
            <w:shd w:val="clear" w:color="auto" w:fill="auto"/>
          </w:tcPr>
          <w:p w:rsidR="009217FA" w:rsidRPr="000C655F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C655F"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A53905" w:rsidRPr="000C655F" w:rsidRDefault="009217FA" w:rsidP="000C655F">
      <w:pPr>
        <w:pStyle w:val="ConsPlusNormal"/>
        <w:ind w:left="5387"/>
        <w:jc w:val="center"/>
        <w:rPr>
          <w:b/>
          <w:strike/>
          <w:color w:val="FF0000"/>
        </w:rPr>
      </w:pPr>
      <w:bookmarkStart w:id="3" w:name="P241"/>
      <w:bookmarkEnd w:id="3"/>
      <w:r w:rsidRPr="000C655F">
        <w:br w:type="page"/>
      </w:r>
      <w:r w:rsidR="00A53905" w:rsidRPr="000C655F">
        <w:lastRenderedPageBreak/>
        <w:t xml:space="preserve">Приложение № </w:t>
      </w:r>
      <w:r w:rsidR="003F2553" w:rsidRPr="000C655F">
        <w:t>2</w:t>
      </w:r>
    </w:p>
    <w:p w:rsidR="001E0AF2" w:rsidRPr="000C655F" w:rsidRDefault="00A53905" w:rsidP="00A53905">
      <w:pPr>
        <w:pStyle w:val="ConsPlusNormal"/>
        <w:ind w:left="5387"/>
        <w:jc w:val="center"/>
      </w:pPr>
      <w:r w:rsidRPr="000C655F">
        <w:t xml:space="preserve">к Порядку учета бюджетных и денежных обязательств </w:t>
      </w:r>
    </w:p>
    <w:p w:rsidR="00A53905" w:rsidRPr="000C655F" w:rsidRDefault="00A53905" w:rsidP="00A53905">
      <w:pPr>
        <w:pStyle w:val="ConsPlusNormal"/>
        <w:ind w:left="5387"/>
        <w:jc w:val="center"/>
      </w:pPr>
      <w:r w:rsidRPr="000C655F">
        <w:t>получателей средств</w:t>
      </w:r>
    </w:p>
    <w:p w:rsidR="009217FA" w:rsidRPr="000C655F" w:rsidRDefault="00A53905" w:rsidP="00AE44D7">
      <w:pPr>
        <w:pStyle w:val="ConsPlusNormal"/>
        <w:ind w:left="5387"/>
        <w:jc w:val="center"/>
      </w:pPr>
      <w:r w:rsidRPr="000C655F">
        <w:t xml:space="preserve">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</w:p>
    <w:p w:rsidR="009217FA" w:rsidRPr="000C655F" w:rsidRDefault="00336361" w:rsidP="009217FA">
      <w:pPr>
        <w:pStyle w:val="ConsPlusNormal"/>
        <w:jc w:val="center"/>
        <w:rPr>
          <w:b/>
        </w:rPr>
      </w:pPr>
      <w:r>
        <w:t xml:space="preserve">                                                                       </w:t>
      </w:r>
    </w:p>
    <w:p w:rsidR="00336361" w:rsidRDefault="00336361" w:rsidP="009217FA">
      <w:pPr>
        <w:pStyle w:val="ConsPlusNormal"/>
        <w:jc w:val="center"/>
      </w:pPr>
    </w:p>
    <w:p w:rsidR="009217FA" w:rsidRPr="000C655F" w:rsidRDefault="009217FA" w:rsidP="009217FA">
      <w:pPr>
        <w:pStyle w:val="ConsPlusNormal"/>
        <w:jc w:val="center"/>
      </w:pPr>
      <w:r w:rsidRPr="000C655F">
        <w:t>Перечень</w:t>
      </w:r>
    </w:p>
    <w:p w:rsidR="009217FA" w:rsidRPr="000C655F" w:rsidRDefault="009217FA" w:rsidP="009217FA">
      <w:pPr>
        <w:pStyle w:val="ConsPlusNormal"/>
        <w:jc w:val="center"/>
        <w:rPr>
          <w:b/>
        </w:rPr>
      </w:pPr>
      <w:r w:rsidRPr="000C655F">
        <w:t xml:space="preserve">документов, на основании которых возникают </w:t>
      </w:r>
      <w:r w:rsidRPr="000C655F">
        <w:br/>
        <w:t xml:space="preserve">бюджетные обязательства получателей средств </w:t>
      </w:r>
      <w:r w:rsidR="005D52C9" w:rsidRPr="000C655F">
        <w:t xml:space="preserve">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  <w:r w:rsidRPr="000C655F">
        <w:t xml:space="preserve">, </w:t>
      </w:r>
      <w:r w:rsidRPr="000C655F">
        <w:br/>
        <w:t xml:space="preserve">и документов, подтверждающих возникновение денежных обязательств </w:t>
      </w:r>
      <w:r w:rsidRPr="000C655F">
        <w:br/>
        <w:t xml:space="preserve">получателей средств </w:t>
      </w:r>
      <w:r w:rsidR="005D52C9" w:rsidRPr="000C655F">
        <w:t xml:space="preserve">бюджета </w:t>
      </w:r>
      <w:r w:rsidR="00A00DFB">
        <w:t>Калининского</w:t>
      </w:r>
      <w:r w:rsidR="00151175">
        <w:t xml:space="preserve"> сельского поселения Мясниковского района</w:t>
      </w:r>
    </w:p>
    <w:p w:rsidR="00311A43" w:rsidRPr="000C655F" w:rsidRDefault="00311A43" w:rsidP="009217FA">
      <w:pPr>
        <w:pStyle w:val="ConsPlusNormal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3795"/>
        <w:gridCol w:w="5670"/>
      </w:tblGrid>
      <w:tr w:rsidR="00311A43" w:rsidRPr="000C655F" w:rsidTr="00893EAA">
        <w:tc>
          <w:tcPr>
            <w:tcW w:w="662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95" w:type="dxa"/>
          </w:tcPr>
          <w:p w:rsidR="00311A43" w:rsidRPr="000C655F" w:rsidRDefault="00311A43" w:rsidP="006C02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</w:p>
        </w:tc>
        <w:tc>
          <w:tcPr>
            <w:tcW w:w="5670" w:type="dxa"/>
          </w:tcPr>
          <w:p w:rsidR="00311A43" w:rsidRPr="000C655F" w:rsidRDefault="00311A43" w:rsidP="006C02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</w:p>
        </w:tc>
      </w:tr>
      <w:tr w:rsidR="00311A43" w:rsidRPr="000C655F" w:rsidTr="00893EAA">
        <w:tc>
          <w:tcPr>
            <w:tcW w:w="662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11A43" w:rsidRPr="000C655F" w:rsidTr="00893EAA">
        <w:tc>
          <w:tcPr>
            <w:tcW w:w="662" w:type="dxa"/>
            <w:vMerge w:val="restart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  <w:vMerge w:val="restart"/>
          </w:tcPr>
          <w:p w:rsidR="00311A43" w:rsidRPr="000C655F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C655F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(в случае осуществления авансовых платежей в соответствии с условиями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311A43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контракта, внесение арендной платы по муниципальному контракту)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3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форма           N ТОРГ-12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6C02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денежного обязательства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="00ED18CD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(далее - иной документ, подтверждающий возникновение денежного обязательства) по бюджетному обязательству получателя средств бюд</w:t>
            </w:r>
            <w:r w:rsidR="006C0297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, возникшему на основании </w:t>
            </w:r>
            <w:r w:rsidR="007A247D" w:rsidRPr="000C655F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</w:p>
        </w:tc>
      </w:tr>
      <w:tr w:rsidR="00311A43" w:rsidRPr="000C655F" w:rsidTr="00893EAA">
        <w:tc>
          <w:tcPr>
            <w:tcW w:w="662" w:type="dxa"/>
            <w:vMerge w:val="restart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95" w:type="dxa"/>
            <w:vMerge w:val="restart"/>
          </w:tcPr>
          <w:p w:rsidR="00311A43" w:rsidRPr="000C655F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w:anchor="P109" w:history="1">
              <w:r w:rsidR="00311A43"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11 пункте</w:t>
              </w:r>
            </w:hyperlink>
            <w:r w:rsidR="00311A43"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4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6C02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</w:t>
            </w:r>
          </w:p>
        </w:tc>
      </w:tr>
      <w:tr w:rsidR="00F8056A" w:rsidRPr="000C655F" w:rsidTr="00893EAA">
        <w:tc>
          <w:tcPr>
            <w:tcW w:w="662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  <w:vMerge w:val="restart"/>
          </w:tcPr>
          <w:p w:rsidR="00F8056A" w:rsidRPr="009A3E35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35">
              <w:rPr>
                <w:rFonts w:ascii="Times New Roman" w:hAnsi="Times New Roman"/>
                <w:sz w:val="24"/>
                <w:szCs w:val="24"/>
              </w:rPr>
              <w:t xml:space="preserve">Соглашение о предоставлении из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9A3E3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 бюджету Мясниковского района межбюджетного трансферта в форме субсидии,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5670" w:type="dxa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9A3E35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9A3E35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района, возникшему на основании соглашения о предоставлении межбюджетного трансферта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9A3E35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5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 w:rsidRPr="00F8056A">
              <w:rPr>
                <w:rFonts w:ascii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9A3E35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Платежные документы, подтверждающие осуществление расходов бюджета сельского поселения по исполнению расходных обязательств сельского поселения, в </w:t>
            </w:r>
            <w:proofErr w:type="gramStart"/>
            <w:r w:rsidRPr="00F8056A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F8056A">
              <w:rPr>
                <w:rFonts w:ascii="Times New Roman" w:hAnsi="Times New Roman"/>
                <w:sz w:val="24"/>
                <w:szCs w:val="24"/>
              </w:rPr>
              <w:t xml:space="preserve"> возмещения которых из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F8056A" w:rsidRPr="000C655F" w:rsidTr="00893EAA">
        <w:tc>
          <w:tcPr>
            <w:tcW w:w="662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  <w:vMerge w:val="restart"/>
          </w:tcPr>
          <w:p w:rsidR="00F8056A" w:rsidRPr="009A3E35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3E35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акт, предусматривающий предоставление из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9A3E3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 бюджету Мясниковского района в форме субсидии,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  <w:proofErr w:type="gramEnd"/>
          </w:p>
        </w:tc>
        <w:tc>
          <w:tcPr>
            <w:tcW w:w="5670" w:type="dxa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Распоряжение о перечислении межбюджетного трансферта из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 бюджету сельского поселения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Распоряжение, необходимое для оплаты денежных обязательств, и документ, подтверждающий возникновение денежных обязательств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района, источником финансового обеспечения которых являются межбюджетные трансферты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6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 w:rsidRPr="00F8056A">
              <w:rPr>
                <w:rFonts w:ascii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F8056A" w:rsidRPr="000C655F" w:rsidTr="00893EAA">
        <w:tc>
          <w:tcPr>
            <w:tcW w:w="662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5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Предварительный отчет о выполнении муниципального задания </w:t>
            </w:r>
            <w:hyperlink r:id="rId17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(ф. 0506501)</w:t>
              </w:r>
            </w:hyperlink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8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 w:rsidRPr="00F80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56A">
              <w:rPr>
                <w:rFonts w:ascii="Times New Roman" w:hAnsi="Times New Roman"/>
                <w:sz w:val="24"/>
                <w:szCs w:val="24"/>
              </w:rPr>
              <w:lastRenderedPageBreak/>
              <w:t>по ОКУД 0506110)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F8056A" w:rsidRPr="000C655F" w:rsidTr="00893EAA">
        <w:tc>
          <w:tcPr>
            <w:tcW w:w="662" w:type="dxa"/>
            <w:vMerge w:val="restart"/>
            <w:tcBorders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5" w:type="dxa"/>
            <w:vMerge w:val="restart"/>
            <w:tcBorders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056A">
              <w:rPr>
                <w:rFonts w:ascii="Times New Roman" w:hAnsi="Times New Roman"/>
                <w:sz w:val="24"/>
                <w:szCs w:val="24"/>
              </w:rPr>
              <w:t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F8056A">
              <w:rPr>
                <w:rFonts w:ascii="Times New Roman" w:hAnsi="Times New Roman"/>
                <w:sz w:val="24"/>
                <w:szCs w:val="24"/>
              </w:rPr>
              <w:t xml:space="preserve"> подлежат либо не подлежат включению в реестр соглашений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Счет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9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форма N ТОРГ-12</w:t>
              </w:r>
            </w:hyperlink>
            <w:r w:rsidRPr="00F8056A">
              <w:rPr>
                <w:rFonts w:ascii="Times New Roman" w:hAnsi="Times New Roman"/>
                <w:sz w:val="24"/>
                <w:szCs w:val="24"/>
              </w:rPr>
              <w:t>) (ф. 0330212)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Чек</w:t>
            </w:r>
          </w:p>
        </w:tc>
      </w:tr>
      <w:tr w:rsidR="00F8056A" w:rsidRPr="000C655F" w:rsidTr="00893EAA">
        <w:tblPrEx>
          <w:tblBorders>
            <w:insideH w:val="nil"/>
          </w:tblBorders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F8056A" w:rsidRPr="00F8056A" w:rsidRDefault="00F8056A" w:rsidP="001E2FA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F8056A" w:rsidRPr="00F8056A" w:rsidRDefault="00F8056A" w:rsidP="001E2FA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F8056A" w:rsidRPr="00F8056A" w:rsidRDefault="00F8056A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заявка на перечисление субсидии юридическому лицу по форме, установленной в соответствии с </w:t>
            </w:r>
            <w:r w:rsidRPr="00F8056A">
              <w:rPr>
                <w:rFonts w:ascii="Times New Roman" w:hAnsi="Times New Roman"/>
                <w:sz w:val="24"/>
                <w:szCs w:val="24"/>
              </w:rPr>
              <w:lastRenderedPageBreak/>
              <w:t>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F8056A" w:rsidRPr="000C655F" w:rsidTr="00893EAA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6A" w:rsidRPr="000C655F" w:rsidTr="00893EAA">
        <w:tc>
          <w:tcPr>
            <w:tcW w:w="662" w:type="dxa"/>
            <w:vMerge/>
            <w:tcBorders>
              <w:top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0" w:history="1">
              <w:r w:rsidRPr="00F8056A">
                <w:rPr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 w:rsidRPr="00F8056A">
              <w:rPr>
                <w:rFonts w:ascii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F8056A" w:rsidRPr="000C655F" w:rsidTr="00893EAA">
        <w:tc>
          <w:tcPr>
            <w:tcW w:w="662" w:type="dxa"/>
            <w:vMerge/>
            <w:tcBorders>
              <w:top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</w:tcBorders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8056A" w:rsidRPr="00F8056A" w:rsidRDefault="00F8056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Pr="00F805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Мясниковского района,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F8056A" w:rsidRPr="000C655F" w:rsidTr="00893EAA">
        <w:tc>
          <w:tcPr>
            <w:tcW w:w="662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5" w:type="dxa"/>
            <w:vMerge w:val="restart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F8056A" w:rsidRPr="000C655F" w:rsidTr="00893EAA">
        <w:tc>
          <w:tcPr>
            <w:tcW w:w="662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F8056A" w:rsidRPr="00F8056A" w:rsidRDefault="00F8056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8056A" w:rsidRPr="00F8056A" w:rsidRDefault="00F8056A" w:rsidP="001E2F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F8056A" w:rsidRPr="00F8056A" w:rsidRDefault="00F8056A" w:rsidP="001E2FA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F8056A" w:rsidRPr="00F8056A" w:rsidRDefault="00F8056A" w:rsidP="001E2FA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F8056A" w:rsidRPr="00F8056A" w:rsidRDefault="00F8056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56A">
              <w:rPr>
                <w:rFonts w:ascii="Times New Roman" w:hAnsi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1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нормативного правового акта о предоставлении субсидии юридическому лицу</w:t>
            </w:r>
          </w:p>
        </w:tc>
      </w:tr>
      <w:tr w:rsidR="0026607A" w:rsidRPr="000C655F" w:rsidTr="00893EAA">
        <w:tc>
          <w:tcPr>
            <w:tcW w:w="662" w:type="dxa"/>
            <w:vMerge w:val="restart"/>
          </w:tcPr>
          <w:p w:rsidR="0026607A" w:rsidRPr="000C655F" w:rsidRDefault="0026607A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95" w:type="dxa"/>
            <w:vMerge w:val="restart"/>
          </w:tcPr>
          <w:p w:rsidR="0026607A" w:rsidRPr="000C655F" w:rsidRDefault="0026607A" w:rsidP="0026607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 об утверждении Штатного расписания (иной документ, подтверждающий возникновение бюджетного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обязательства</w:t>
            </w:r>
            <w:r w:rsidR="007A70D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26607A" w:rsidRPr="000C655F" w:rsidRDefault="0026607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22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26607A" w:rsidRPr="000C655F" w:rsidTr="00893EAA">
        <w:tc>
          <w:tcPr>
            <w:tcW w:w="662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26607A" w:rsidRPr="000C655F" w:rsidRDefault="0026607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23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26607A" w:rsidRPr="000C655F" w:rsidTr="00893EAA">
        <w:tc>
          <w:tcPr>
            <w:tcW w:w="662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26607A" w:rsidRPr="000C655F" w:rsidRDefault="0026607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24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26607A" w:rsidRPr="000C655F" w:rsidTr="00893EAA">
        <w:tc>
          <w:tcPr>
            <w:tcW w:w="662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26607A" w:rsidRPr="000C655F" w:rsidRDefault="0026607A" w:rsidP="0026607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, возникшему по реализации трудовых функций работника в соответствии с трудовым законодательством Российской Федерации, законодательством о муниципальной службе Российской Федерации</w:t>
            </w:r>
          </w:p>
        </w:tc>
      </w:tr>
      <w:tr w:rsidR="0026607A" w:rsidRPr="000C655F" w:rsidTr="00893EAA">
        <w:tc>
          <w:tcPr>
            <w:tcW w:w="662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26607A" w:rsidRPr="000C655F" w:rsidRDefault="0026607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26607A" w:rsidRPr="000C655F" w:rsidRDefault="0026607A" w:rsidP="0026607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 по заработной плате</w:t>
            </w:r>
          </w:p>
        </w:tc>
      </w:tr>
      <w:tr w:rsidR="00311A43" w:rsidRPr="000C655F" w:rsidTr="00893EAA">
        <w:tc>
          <w:tcPr>
            <w:tcW w:w="662" w:type="dxa"/>
            <w:vMerge w:val="restart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95" w:type="dxa"/>
            <w:vMerge w:val="restart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25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311A43" w:rsidRPr="000C655F" w:rsidTr="00893EAA">
        <w:tc>
          <w:tcPr>
            <w:tcW w:w="662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C655F" w:rsidTr="00893EAA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C655F" w:rsidRDefault="00311A43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исполнительного документа</w:t>
            </w:r>
          </w:p>
        </w:tc>
      </w:tr>
      <w:tr w:rsidR="00311A43" w:rsidRPr="000C655F" w:rsidTr="00893EAA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26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311A43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311A43" w:rsidRPr="000C655F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43" w:rsidRPr="000C655F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311A43" w:rsidRPr="000C655F" w:rsidRDefault="00311A43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решения налогового органа</w:t>
            </w:r>
          </w:p>
        </w:tc>
      </w:tr>
      <w:tr w:rsidR="00893EAA" w:rsidRPr="000C655F" w:rsidTr="00893EAA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15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пунктами 1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w:anchor="P103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закон, иной нормативный правовой акт, в соответствии с </w:t>
            </w:r>
            <w:proofErr w:type="gramStart"/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которыми</w:t>
            </w:r>
            <w:proofErr w:type="gramEnd"/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возникают обязательства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 уплате взносов, </w:t>
            </w: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а также обязательства по уплате платежей в бюджет (не требующие заключения договора);</w:t>
            </w: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в Отдел не направлены информация и документы по указанному договору для их включения в реестр контрактов;</w:t>
            </w:r>
          </w:p>
          <w:p w:rsidR="00893EAA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EAA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4B637D" w:rsidRPr="004B637D">
              <w:rPr>
                <w:rFonts w:ascii="Times New Roman" w:hAnsi="Times New Roman"/>
                <w:sz w:val="24"/>
                <w:szCs w:val="24"/>
              </w:rPr>
              <w:t>договор об управлении многоквартирным домом, взнос</w:t>
            </w:r>
            <w:r w:rsidR="003F71F2">
              <w:rPr>
                <w:rFonts w:ascii="Times New Roman" w:hAnsi="Times New Roman"/>
                <w:sz w:val="24"/>
                <w:szCs w:val="24"/>
              </w:rPr>
              <w:t>ы</w:t>
            </w:r>
            <w:r w:rsidR="004B637D" w:rsidRPr="004B637D">
              <w:rPr>
                <w:rFonts w:ascii="Times New Roman" w:hAnsi="Times New Roman"/>
                <w:sz w:val="24"/>
                <w:szCs w:val="24"/>
              </w:rPr>
              <w:t xml:space="preserve"> собственников помещений на капитальный ремонт многоквартирного дома</w:t>
            </w:r>
            <w:r w:rsidR="004B63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B637D" w:rsidRDefault="004B637D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договор на оказание услуг, выполнение работ, заключенный получателем средств бюджета района с физическим лицом, не являющимся индивидуальным предпринимателем;</w:t>
            </w: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акт сверки взаимных расчетов;</w:t>
            </w:r>
          </w:p>
          <w:p w:rsidR="00893EAA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суда о расторжении муниципального контракта (договора);</w:t>
            </w:r>
          </w:p>
          <w:p w:rsidR="00336361" w:rsidRDefault="00336361" w:rsidP="00D202D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93EAA" w:rsidRDefault="00893EAA" w:rsidP="00D202D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 </w:t>
            </w:r>
            <w:r w:rsidRPr="000C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контрактов. </w:t>
            </w:r>
          </w:p>
          <w:p w:rsidR="00893EAA" w:rsidRPr="0086793E" w:rsidRDefault="00893EAA" w:rsidP="00D202D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</w:t>
            </w:r>
            <w:r w:rsidRPr="000C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Иной документ, в соответствии с которым возникает бюджетное обязательство получателя средств бюджета </w:t>
            </w:r>
            <w:r w:rsidR="00A00DFB">
              <w:rPr>
                <w:rFonts w:ascii="Times New Roman" w:hAnsi="Times New Roman"/>
                <w:sz w:val="24"/>
                <w:szCs w:val="24"/>
                <w:lang w:eastAsia="en-US"/>
              </w:rPr>
              <w:t>Калининского</w:t>
            </w:r>
            <w:r w:rsidR="00151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Мясниковского района</w:t>
            </w:r>
            <w:r w:rsidRPr="000C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Авансовый отчет </w:t>
            </w:r>
            <w:hyperlink r:id="rId27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района</w:t>
            </w: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Решение суда о расторжении муниципального контракта (договора)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893EAA" w:rsidRPr="000C655F" w:rsidTr="00893EAA">
        <w:tblPrEx>
          <w:tblBorders>
            <w:insideH w:val="nil"/>
          </w:tblBorders>
        </w:tblPrEx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893EAA" w:rsidRPr="000C655F" w:rsidTr="00893EAA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8" w:history="1">
              <w:r w:rsidRPr="000C655F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nil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893EAA" w:rsidRPr="000C655F" w:rsidTr="00893EAA">
        <w:tc>
          <w:tcPr>
            <w:tcW w:w="662" w:type="dxa"/>
            <w:vMerge/>
            <w:tcBorders>
              <w:top w:val="nil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93EAA" w:rsidRPr="000C655F" w:rsidRDefault="00893EAA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893EAA" w:rsidRPr="00311A43" w:rsidTr="00893EAA">
        <w:tc>
          <w:tcPr>
            <w:tcW w:w="662" w:type="dxa"/>
            <w:vMerge/>
            <w:tcBorders>
              <w:top w:val="nil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AA" w:rsidRPr="000C655F" w:rsidRDefault="00893EAA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93EAA" w:rsidRPr="00311A43" w:rsidRDefault="00893EAA" w:rsidP="00D202D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A00DFB">
              <w:rPr>
                <w:rFonts w:ascii="Times New Roman" w:eastAsia="Times New Roman" w:hAnsi="Times New Roman"/>
                <w:sz w:val="24"/>
                <w:szCs w:val="24"/>
              </w:rPr>
              <w:t>Калининского</w:t>
            </w:r>
            <w:r w:rsidR="0015117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Мясниковского района</w:t>
            </w:r>
          </w:p>
        </w:tc>
      </w:tr>
    </w:tbl>
    <w:p w:rsidR="00311A43" w:rsidRPr="00A9155B" w:rsidRDefault="004B3828" w:rsidP="009217FA">
      <w:pPr>
        <w:pStyle w:val="ConsPlusNormal"/>
      </w:pPr>
      <w:r>
        <w:t>.».</w:t>
      </w:r>
    </w:p>
    <w:sectPr w:rsidR="00311A43" w:rsidRPr="00A9155B" w:rsidSect="004B382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134" w:right="850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E2" w:rsidRDefault="00787EE2" w:rsidP="00E07BBA">
      <w:r>
        <w:separator/>
      </w:r>
    </w:p>
  </w:endnote>
  <w:endnote w:type="continuationSeparator" w:id="0">
    <w:p w:rsidR="00787EE2" w:rsidRDefault="00787EE2" w:rsidP="00E0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1860"/>
      <w:docPartObj>
        <w:docPartGallery w:val="Page Numbers (Bottom of Page)"/>
        <w:docPartUnique/>
      </w:docPartObj>
    </w:sdtPr>
    <w:sdtContent>
      <w:p w:rsidR="001E2FAA" w:rsidRDefault="003014AF">
        <w:pPr>
          <w:pStyle w:val="a6"/>
          <w:jc w:val="right"/>
        </w:pPr>
        <w:r>
          <w:fldChar w:fldCharType="begin"/>
        </w:r>
        <w:r w:rsidR="001E2FAA">
          <w:instrText xml:space="preserve"> PAGE   \* MERGEFORMAT </w:instrText>
        </w:r>
        <w:r>
          <w:fldChar w:fldCharType="separate"/>
        </w:r>
        <w:r w:rsidR="00412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FAA" w:rsidRDefault="001E2FA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E2" w:rsidRDefault="00787EE2" w:rsidP="00E07BBA">
      <w:r>
        <w:separator/>
      </w:r>
    </w:p>
  </w:footnote>
  <w:footnote w:type="continuationSeparator" w:id="0">
    <w:p w:rsidR="00787EE2" w:rsidRDefault="00787EE2" w:rsidP="00E0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3014AF" w:rsidP="002163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2F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FAA" w:rsidRDefault="001E2FAA" w:rsidP="002163C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 w:rsidP="002163C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Pr="00051717" w:rsidRDefault="001E2FAA" w:rsidP="002163C6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4DDB"/>
    <w:multiLevelType w:val="hybridMultilevel"/>
    <w:tmpl w:val="06C4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6A6"/>
    <w:rsid w:val="00005158"/>
    <w:rsid w:val="00012545"/>
    <w:rsid w:val="00015D0F"/>
    <w:rsid w:val="000232E3"/>
    <w:rsid w:val="000252CB"/>
    <w:rsid w:val="00036AF1"/>
    <w:rsid w:val="00051717"/>
    <w:rsid w:val="00054377"/>
    <w:rsid w:val="00061063"/>
    <w:rsid w:val="000620B0"/>
    <w:rsid w:val="00063881"/>
    <w:rsid w:val="0006604C"/>
    <w:rsid w:val="00070597"/>
    <w:rsid w:val="00071E7A"/>
    <w:rsid w:val="0007206A"/>
    <w:rsid w:val="00096F88"/>
    <w:rsid w:val="000A2CB2"/>
    <w:rsid w:val="000B12BE"/>
    <w:rsid w:val="000B2A2F"/>
    <w:rsid w:val="000B39FC"/>
    <w:rsid w:val="000B5510"/>
    <w:rsid w:val="000B7B78"/>
    <w:rsid w:val="000C22EF"/>
    <w:rsid w:val="000C3903"/>
    <w:rsid w:val="000C5DD8"/>
    <w:rsid w:val="000C655F"/>
    <w:rsid w:val="000C7A97"/>
    <w:rsid w:val="000D2F70"/>
    <w:rsid w:val="000E43CB"/>
    <w:rsid w:val="000F38D7"/>
    <w:rsid w:val="00105187"/>
    <w:rsid w:val="00111C51"/>
    <w:rsid w:val="00114968"/>
    <w:rsid w:val="00114D54"/>
    <w:rsid w:val="001152B7"/>
    <w:rsid w:val="0011777D"/>
    <w:rsid w:val="00123992"/>
    <w:rsid w:val="0012408A"/>
    <w:rsid w:val="00125DF0"/>
    <w:rsid w:val="00126EE8"/>
    <w:rsid w:val="00136C1C"/>
    <w:rsid w:val="00141376"/>
    <w:rsid w:val="00142D98"/>
    <w:rsid w:val="00151175"/>
    <w:rsid w:val="00152EB7"/>
    <w:rsid w:val="001655F6"/>
    <w:rsid w:val="00176A15"/>
    <w:rsid w:val="0018114D"/>
    <w:rsid w:val="0018610F"/>
    <w:rsid w:val="00187D2B"/>
    <w:rsid w:val="0019723D"/>
    <w:rsid w:val="001B06A7"/>
    <w:rsid w:val="001D45EC"/>
    <w:rsid w:val="001E0AF2"/>
    <w:rsid w:val="001E2FAA"/>
    <w:rsid w:val="001E40C3"/>
    <w:rsid w:val="001F0219"/>
    <w:rsid w:val="001F224B"/>
    <w:rsid w:val="00205527"/>
    <w:rsid w:val="002163C6"/>
    <w:rsid w:val="002168B6"/>
    <w:rsid w:val="00225718"/>
    <w:rsid w:val="00231E9B"/>
    <w:rsid w:val="002364CA"/>
    <w:rsid w:val="00250652"/>
    <w:rsid w:val="00253613"/>
    <w:rsid w:val="00253E34"/>
    <w:rsid w:val="002559B3"/>
    <w:rsid w:val="002578BE"/>
    <w:rsid w:val="0026607A"/>
    <w:rsid w:val="00274F77"/>
    <w:rsid w:val="0027680C"/>
    <w:rsid w:val="00276D94"/>
    <w:rsid w:val="002845C4"/>
    <w:rsid w:val="002917E2"/>
    <w:rsid w:val="002B26D6"/>
    <w:rsid w:val="002B2AB8"/>
    <w:rsid w:val="002B402A"/>
    <w:rsid w:val="002B59E4"/>
    <w:rsid w:val="002B7078"/>
    <w:rsid w:val="002C3532"/>
    <w:rsid w:val="002D321A"/>
    <w:rsid w:val="002E07DC"/>
    <w:rsid w:val="002E162F"/>
    <w:rsid w:val="002E21DA"/>
    <w:rsid w:val="002E3F43"/>
    <w:rsid w:val="002F30DA"/>
    <w:rsid w:val="002F3D2F"/>
    <w:rsid w:val="002F7535"/>
    <w:rsid w:val="003014AF"/>
    <w:rsid w:val="003044B4"/>
    <w:rsid w:val="00311A43"/>
    <w:rsid w:val="00312013"/>
    <w:rsid w:val="00312FD8"/>
    <w:rsid w:val="003147A2"/>
    <w:rsid w:val="00336361"/>
    <w:rsid w:val="00342BCD"/>
    <w:rsid w:val="00344AF3"/>
    <w:rsid w:val="00353FA1"/>
    <w:rsid w:val="00370ABB"/>
    <w:rsid w:val="00381208"/>
    <w:rsid w:val="00382184"/>
    <w:rsid w:val="00384A04"/>
    <w:rsid w:val="0038531F"/>
    <w:rsid w:val="00391F4F"/>
    <w:rsid w:val="003955BC"/>
    <w:rsid w:val="003B1817"/>
    <w:rsid w:val="003B4AD8"/>
    <w:rsid w:val="003B6E3B"/>
    <w:rsid w:val="003C15D3"/>
    <w:rsid w:val="003D2285"/>
    <w:rsid w:val="003E3797"/>
    <w:rsid w:val="003E3DB2"/>
    <w:rsid w:val="003F2553"/>
    <w:rsid w:val="003F3B9C"/>
    <w:rsid w:val="003F71F2"/>
    <w:rsid w:val="00401E62"/>
    <w:rsid w:val="004124B2"/>
    <w:rsid w:val="0041328A"/>
    <w:rsid w:val="00413A22"/>
    <w:rsid w:val="0041639C"/>
    <w:rsid w:val="00424D69"/>
    <w:rsid w:val="00425279"/>
    <w:rsid w:val="004524BC"/>
    <w:rsid w:val="00467046"/>
    <w:rsid w:val="00473C24"/>
    <w:rsid w:val="00480E95"/>
    <w:rsid w:val="00485951"/>
    <w:rsid w:val="00486670"/>
    <w:rsid w:val="00487136"/>
    <w:rsid w:val="0049766B"/>
    <w:rsid w:val="004A01AA"/>
    <w:rsid w:val="004A27E7"/>
    <w:rsid w:val="004A5CAE"/>
    <w:rsid w:val="004B3828"/>
    <w:rsid w:val="004B637D"/>
    <w:rsid w:val="004C5A53"/>
    <w:rsid w:val="004D053B"/>
    <w:rsid w:val="004D0E15"/>
    <w:rsid w:val="004D31CF"/>
    <w:rsid w:val="004E1661"/>
    <w:rsid w:val="004E2FB0"/>
    <w:rsid w:val="004E6620"/>
    <w:rsid w:val="004F60C7"/>
    <w:rsid w:val="00502A3C"/>
    <w:rsid w:val="00504ABE"/>
    <w:rsid w:val="00505615"/>
    <w:rsid w:val="00506626"/>
    <w:rsid w:val="00512759"/>
    <w:rsid w:val="00513859"/>
    <w:rsid w:val="0052044E"/>
    <w:rsid w:val="005246A6"/>
    <w:rsid w:val="0052538F"/>
    <w:rsid w:val="00526EC1"/>
    <w:rsid w:val="00530A7D"/>
    <w:rsid w:val="0053163C"/>
    <w:rsid w:val="00536541"/>
    <w:rsid w:val="00545D84"/>
    <w:rsid w:val="005573D6"/>
    <w:rsid w:val="00557AB7"/>
    <w:rsid w:val="0056343B"/>
    <w:rsid w:val="005658DD"/>
    <w:rsid w:val="00570220"/>
    <w:rsid w:val="005801B0"/>
    <w:rsid w:val="00584418"/>
    <w:rsid w:val="0059321A"/>
    <w:rsid w:val="0059750C"/>
    <w:rsid w:val="005A1273"/>
    <w:rsid w:val="005A4142"/>
    <w:rsid w:val="005A5BFA"/>
    <w:rsid w:val="005B0588"/>
    <w:rsid w:val="005B47B3"/>
    <w:rsid w:val="005C54D9"/>
    <w:rsid w:val="005D52C9"/>
    <w:rsid w:val="005D5300"/>
    <w:rsid w:val="00606274"/>
    <w:rsid w:val="00613778"/>
    <w:rsid w:val="00615D4A"/>
    <w:rsid w:val="0063254E"/>
    <w:rsid w:val="00640898"/>
    <w:rsid w:val="00651DFE"/>
    <w:rsid w:val="00656769"/>
    <w:rsid w:val="006702B0"/>
    <w:rsid w:val="00673000"/>
    <w:rsid w:val="00673180"/>
    <w:rsid w:val="0067713E"/>
    <w:rsid w:val="00681A13"/>
    <w:rsid w:val="006848A9"/>
    <w:rsid w:val="006943EA"/>
    <w:rsid w:val="006B4CC7"/>
    <w:rsid w:val="006B62E4"/>
    <w:rsid w:val="006B64A5"/>
    <w:rsid w:val="006B6D8D"/>
    <w:rsid w:val="006C0297"/>
    <w:rsid w:val="006D1609"/>
    <w:rsid w:val="006D1EA5"/>
    <w:rsid w:val="006D64B9"/>
    <w:rsid w:val="006E297C"/>
    <w:rsid w:val="006E2A08"/>
    <w:rsid w:val="006E2A18"/>
    <w:rsid w:val="006F4285"/>
    <w:rsid w:val="006F4631"/>
    <w:rsid w:val="0071584F"/>
    <w:rsid w:val="007453B4"/>
    <w:rsid w:val="0075027A"/>
    <w:rsid w:val="00752D14"/>
    <w:rsid w:val="00756F2B"/>
    <w:rsid w:val="00770781"/>
    <w:rsid w:val="007742CB"/>
    <w:rsid w:val="00783E3C"/>
    <w:rsid w:val="00784EF2"/>
    <w:rsid w:val="00787EE2"/>
    <w:rsid w:val="00791180"/>
    <w:rsid w:val="00797606"/>
    <w:rsid w:val="007A247D"/>
    <w:rsid w:val="007A6073"/>
    <w:rsid w:val="007A70DE"/>
    <w:rsid w:val="007A7F1A"/>
    <w:rsid w:val="007B5025"/>
    <w:rsid w:val="007B5BC5"/>
    <w:rsid w:val="007C1C07"/>
    <w:rsid w:val="007C3659"/>
    <w:rsid w:val="007C4984"/>
    <w:rsid w:val="007C5EFB"/>
    <w:rsid w:val="007D62CF"/>
    <w:rsid w:val="007D7E07"/>
    <w:rsid w:val="007E6CFF"/>
    <w:rsid w:val="007F353A"/>
    <w:rsid w:val="007F4CE2"/>
    <w:rsid w:val="00800BB4"/>
    <w:rsid w:val="0080101E"/>
    <w:rsid w:val="0080137A"/>
    <w:rsid w:val="00803E13"/>
    <w:rsid w:val="00810A48"/>
    <w:rsid w:val="008114E8"/>
    <w:rsid w:val="00811E53"/>
    <w:rsid w:val="00813BCD"/>
    <w:rsid w:val="00830625"/>
    <w:rsid w:val="00830BFB"/>
    <w:rsid w:val="008312B5"/>
    <w:rsid w:val="00831EBA"/>
    <w:rsid w:val="00843B27"/>
    <w:rsid w:val="00851674"/>
    <w:rsid w:val="0086793E"/>
    <w:rsid w:val="0087077D"/>
    <w:rsid w:val="008818FC"/>
    <w:rsid w:val="00893EAA"/>
    <w:rsid w:val="00896FC7"/>
    <w:rsid w:val="008A1289"/>
    <w:rsid w:val="008B12C3"/>
    <w:rsid w:val="008B77F4"/>
    <w:rsid w:val="008C3CF6"/>
    <w:rsid w:val="008C49AD"/>
    <w:rsid w:val="008C6393"/>
    <w:rsid w:val="008C7A87"/>
    <w:rsid w:val="008D78C2"/>
    <w:rsid w:val="008E26E9"/>
    <w:rsid w:val="008E7BFF"/>
    <w:rsid w:val="008F0AD8"/>
    <w:rsid w:val="008F5D53"/>
    <w:rsid w:val="0091143B"/>
    <w:rsid w:val="0091275D"/>
    <w:rsid w:val="009209B9"/>
    <w:rsid w:val="0092137F"/>
    <w:rsid w:val="009217FA"/>
    <w:rsid w:val="00921BDF"/>
    <w:rsid w:val="00937A36"/>
    <w:rsid w:val="00941DD8"/>
    <w:rsid w:val="00945183"/>
    <w:rsid w:val="00971122"/>
    <w:rsid w:val="00972526"/>
    <w:rsid w:val="00987C43"/>
    <w:rsid w:val="00990FD2"/>
    <w:rsid w:val="009A35C5"/>
    <w:rsid w:val="009A3E35"/>
    <w:rsid w:val="009A77F0"/>
    <w:rsid w:val="009C0B86"/>
    <w:rsid w:val="009C7F56"/>
    <w:rsid w:val="009D4414"/>
    <w:rsid w:val="009E0587"/>
    <w:rsid w:val="009E0A36"/>
    <w:rsid w:val="009E1B64"/>
    <w:rsid w:val="009E2F81"/>
    <w:rsid w:val="009E474F"/>
    <w:rsid w:val="009E53A2"/>
    <w:rsid w:val="009E60A0"/>
    <w:rsid w:val="009F5CD0"/>
    <w:rsid w:val="009F6A0B"/>
    <w:rsid w:val="00A00561"/>
    <w:rsid w:val="00A00DFB"/>
    <w:rsid w:val="00A05565"/>
    <w:rsid w:val="00A07C3B"/>
    <w:rsid w:val="00A16A74"/>
    <w:rsid w:val="00A20B8E"/>
    <w:rsid w:val="00A33394"/>
    <w:rsid w:val="00A53905"/>
    <w:rsid w:val="00A577C2"/>
    <w:rsid w:val="00A57C73"/>
    <w:rsid w:val="00A60E53"/>
    <w:rsid w:val="00A63D53"/>
    <w:rsid w:val="00A670CE"/>
    <w:rsid w:val="00A6754C"/>
    <w:rsid w:val="00A86C16"/>
    <w:rsid w:val="00AA2175"/>
    <w:rsid w:val="00AA295B"/>
    <w:rsid w:val="00AA604B"/>
    <w:rsid w:val="00AB2380"/>
    <w:rsid w:val="00AB4E71"/>
    <w:rsid w:val="00AC4CF7"/>
    <w:rsid w:val="00AE207F"/>
    <w:rsid w:val="00AE44D7"/>
    <w:rsid w:val="00AE7DBD"/>
    <w:rsid w:val="00AF3A16"/>
    <w:rsid w:val="00AF49AB"/>
    <w:rsid w:val="00B01EB4"/>
    <w:rsid w:val="00B050E9"/>
    <w:rsid w:val="00B15E8D"/>
    <w:rsid w:val="00B256C5"/>
    <w:rsid w:val="00B25CE7"/>
    <w:rsid w:val="00B471A5"/>
    <w:rsid w:val="00B50D1F"/>
    <w:rsid w:val="00B7033F"/>
    <w:rsid w:val="00B73094"/>
    <w:rsid w:val="00B85F8F"/>
    <w:rsid w:val="00B87D75"/>
    <w:rsid w:val="00B90B28"/>
    <w:rsid w:val="00BB4926"/>
    <w:rsid w:val="00BC0C1F"/>
    <w:rsid w:val="00BD3926"/>
    <w:rsid w:val="00BE60C1"/>
    <w:rsid w:val="00C03D4F"/>
    <w:rsid w:val="00C070FC"/>
    <w:rsid w:val="00C20395"/>
    <w:rsid w:val="00C253B3"/>
    <w:rsid w:val="00C3299B"/>
    <w:rsid w:val="00C36E6C"/>
    <w:rsid w:val="00C373CA"/>
    <w:rsid w:val="00C40144"/>
    <w:rsid w:val="00C416EA"/>
    <w:rsid w:val="00C4355D"/>
    <w:rsid w:val="00C4638F"/>
    <w:rsid w:val="00C47753"/>
    <w:rsid w:val="00C70063"/>
    <w:rsid w:val="00C7058A"/>
    <w:rsid w:val="00C801E2"/>
    <w:rsid w:val="00C93C12"/>
    <w:rsid w:val="00C9754D"/>
    <w:rsid w:val="00CA22CB"/>
    <w:rsid w:val="00CA2F15"/>
    <w:rsid w:val="00CA5A64"/>
    <w:rsid w:val="00CB3F39"/>
    <w:rsid w:val="00CC12AA"/>
    <w:rsid w:val="00CD1F1B"/>
    <w:rsid w:val="00CD2FCB"/>
    <w:rsid w:val="00CD3D00"/>
    <w:rsid w:val="00CD5F58"/>
    <w:rsid w:val="00CE0FB7"/>
    <w:rsid w:val="00CF12CF"/>
    <w:rsid w:val="00CF6959"/>
    <w:rsid w:val="00D05BD6"/>
    <w:rsid w:val="00D116ED"/>
    <w:rsid w:val="00D202DC"/>
    <w:rsid w:val="00D23A70"/>
    <w:rsid w:val="00D27E38"/>
    <w:rsid w:val="00D336F5"/>
    <w:rsid w:val="00D341E0"/>
    <w:rsid w:val="00D3658D"/>
    <w:rsid w:val="00D40AF3"/>
    <w:rsid w:val="00D41320"/>
    <w:rsid w:val="00D46304"/>
    <w:rsid w:val="00D6028C"/>
    <w:rsid w:val="00D67A57"/>
    <w:rsid w:val="00D76278"/>
    <w:rsid w:val="00D83FAA"/>
    <w:rsid w:val="00D859A8"/>
    <w:rsid w:val="00D96D28"/>
    <w:rsid w:val="00DA27E5"/>
    <w:rsid w:val="00DA37E0"/>
    <w:rsid w:val="00DA7A51"/>
    <w:rsid w:val="00DB26B5"/>
    <w:rsid w:val="00DB5846"/>
    <w:rsid w:val="00DB724A"/>
    <w:rsid w:val="00DC124A"/>
    <w:rsid w:val="00DC714D"/>
    <w:rsid w:val="00DD0BD4"/>
    <w:rsid w:val="00DD206C"/>
    <w:rsid w:val="00DE43EA"/>
    <w:rsid w:val="00DF04ED"/>
    <w:rsid w:val="00E0092B"/>
    <w:rsid w:val="00E03CB2"/>
    <w:rsid w:val="00E0616B"/>
    <w:rsid w:val="00E07BBA"/>
    <w:rsid w:val="00E17B6B"/>
    <w:rsid w:val="00E222D2"/>
    <w:rsid w:val="00E22787"/>
    <w:rsid w:val="00E27AE6"/>
    <w:rsid w:val="00E60674"/>
    <w:rsid w:val="00E62375"/>
    <w:rsid w:val="00E6631A"/>
    <w:rsid w:val="00E70781"/>
    <w:rsid w:val="00E7463E"/>
    <w:rsid w:val="00E82E7B"/>
    <w:rsid w:val="00E9383F"/>
    <w:rsid w:val="00E96FD1"/>
    <w:rsid w:val="00EC6889"/>
    <w:rsid w:val="00ED109A"/>
    <w:rsid w:val="00ED18CD"/>
    <w:rsid w:val="00EE2A75"/>
    <w:rsid w:val="00EF0BDE"/>
    <w:rsid w:val="00EF1B69"/>
    <w:rsid w:val="00EF6EDC"/>
    <w:rsid w:val="00F0264B"/>
    <w:rsid w:val="00F056A5"/>
    <w:rsid w:val="00F0784B"/>
    <w:rsid w:val="00F1410A"/>
    <w:rsid w:val="00F14151"/>
    <w:rsid w:val="00F14C61"/>
    <w:rsid w:val="00F169FD"/>
    <w:rsid w:val="00F427CC"/>
    <w:rsid w:val="00F528FF"/>
    <w:rsid w:val="00F669B0"/>
    <w:rsid w:val="00F73B2C"/>
    <w:rsid w:val="00F8056A"/>
    <w:rsid w:val="00F90ADD"/>
    <w:rsid w:val="00F9373D"/>
    <w:rsid w:val="00FE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nformat">
    <w:name w:val="ConsNonformat"/>
    <w:rsid w:val="00715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Title"/>
    <w:basedOn w:val="a"/>
    <w:link w:val="af"/>
    <w:qFormat/>
    <w:locked/>
    <w:rsid w:val="007D7E07"/>
    <w:pPr>
      <w:jc w:val="center"/>
    </w:pPr>
    <w:rPr>
      <w:rFonts w:ascii="Times New Roman" w:eastAsia="Times New Roman" w:hAnsi="Times New Roman"/>
      <w:sz w:val="24"/>
    </w:rPr>
  </w:style>
  <w:style w:type="character" w:customStyle="1" w:styleId="af">
    <w:name w:val="Название Знак"/>
    <w:basedOn w:val="a0"/>
    <w:link w:val="ae"/>
    <w:rsid w:val="007D7E07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nformat">
    <w:name w:val="ConsNonformat"/>
    <w:rsid w:val="00715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Title"/>
    <w:basedOn w:val="a"/>
    <w:link w:val="af"/>
    <w:qFormat/>
    <w:locked/>
    <w:rsid w:val="007D7E07"/>
    <w:pPr>
      <w:jc w:val="center"/>
    </w:pPr>
    <w:rPr>
      <w:rFonts w:ascii="Times New Roman" w:eastAsia="Times New Roman" w:hAnsi="Times New Roman"/>
      <w:sz w:val="24"/>
    </w:rPr>
  </w:style>
  <w:style w:type="character" w:customStyle="1" w:styleId="af">
    <w:name w:val="Название Знак"/>
    <w:basedOn w:val="a0"/>
    <w:link w:val="ae"/>
    <w:rsid w:val="007D7E0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13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8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6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1203DB225A9CBFEB839EDB8D358B3C86E8240825DD520BEDACE725F6901CAA3707F989DFA543286EAE48E4145CFEF8AEC940988B1F3BB2F6F0E" TargetMode="External"/><Relationship Id="rId17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25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0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24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3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28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3C51FB2B9324302BBEF3BF8DB9B8B7C8784512515E89028978AA0A083604947F7B188C67694A170BBE8C3401FCF5092A5A986B2DE42018EA8D4F" TargetMode="External"/><Relationship Id="rId19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C51FB2B9324302BBEF3BF8DB9B8B7C8784512515E89028978AA0A083604947F7B188C67694A67EB7E8C3401FCF5092A5A986B2DE42018EA8D4F" TargetMode="External"/><Relationship Id="rId14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2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27" Type="http://schemas.openxmlformats.org/officeDocument/2006/relationships/hyperlink" Target="consultantplus://offline/ref=F02CF448532A0BE3BB847DB359B096AA4136308513521D392615E2624F50D42D6AEEC4EDBE77E2B6365AEA6477231CD0F57360BB022C49BCR5EE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9372</Words>
  <Characters>53421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КРАСНОЯРСКОГО СЕЛЬСОВЕТА</vt:lpstr>
    </vt:vector>
  </TitlesOfParts>
  <Company>SPecialiST RePack</Company>
  <LinksUpToDate>false</LinksUpToDate>
  <CharactersWithSpaces>62668</CharactersWithSpaces>
  <SharedDoc>false</SharedDoc>
  <HLinks>
    <vt:vector size="126" baseType="variant">
      <vt:variant>
        <vt:i4>327766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consultantplus://offline/ref=F02CF448532A0BE3BB847DB359B096AA4136308513521D392615E2624F50D42D6AEEC4EDBE77E2B6365AEA6477231CD0F57360BB022C49BCR5EEG</vt:lpwstr>
      </vt:variant>
      <vt:variant>
        <vt:lpwstr/>
      </vt:variant>
      <vt:variant>
        <vt:i4>131136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3211376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4063330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consultantplus://offline/ref=F02CF448532A0BE3BB847DB359B096AA4136308513521D392615E2624F50D42D6AEEC4EDBE74E6B3305AEA6477231CD0F57360BB022C49BCR5EEG</vt:lpwstr>
      </vt:variant>
      <vt:variant>
        <vt:lpwstr/>
      </vt:variant>
      <vt:variant>
        <vt:i4>4063329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consultantplus://offline/ref=F02CF448532A0BE3BB847DB359B096AA4136308513521D392615E2624F50D42D6AEEC4EDBE74E1B3335AEA6477231CD0F57360BB022C49BCR5EEG</vt:lpwstr>
      </vt:variant>
      <vt:variant>
        <vt:lpwstr/>
      </vt:variant>
      <vt:variant>
        <vt:i4>4063332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consultantplus://offline/ref=F02CF448532A0BE3BB847DB359B096AA4136308513521D392615E2624F50D42D6AEEC4EDBE74EAB33F5AEA6477231CD0F57360BB022C49BCR5EEG</vt:lpwstr>
      </vt:variant>
      <vt:variant>
        <vt:lpwstr/>
      </vt:variant>
      <vt:variant>
        <vt:i4>4063334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consultantplus://offline/ref=F02CF448532A0BE3BB847DB359B096AA4138378616511D392615E2624F50D42D6AEEC4E8BD74E9E06615EB3831720FD3F07363BA1ER2EFG</vt:lpwstr>
      </vt:variant>
      <vt:variant>
        <vt:lpwstr/>
      </vt:variant>
      <vt:variant>
        <vt:i4>4063334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consultantplus://offline/ref=D91203DB225A9CBFEB839EDB8D358B3C86E8240825DD520BEDACE725F6901CAA3707F989DFA543286EAE48E4145CFEF8AEC940988B1F3BB2F6F0E</vt:lpwstr>
      </vt:variant>
      <vt:variant>
        <vt:lpwstr/>
      </vt:variant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consultantplus://offline/ref=D91203DB225A9CBFEB839EDB8D358B3C86E8240825DD520BEDACE725F6901CAA3707F989DFA543286FAE48E4145CFEF8AEC940988B1F3BB2F6F0E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КРАСНОЯРСКОГО СЕЛЬСОВЕТА</dc:title>
  <dc:creator>Solomonova</dc:creator>
  <cp:lastModifiedBy>Юрист</cp:lastModifiedBy>
  <cp:revision>3</cp:revision>
  <cp:lastPrinted>2023-09-29T06:22:00Z</cp:lastPrinted>
  <dcterms:created xsi:type="dcterms:W3CDTF">2023-09-29T06:22:00Z</dcterms:created>
  <dcterms:modified xsi:type="dcterms:W3CDTF">2023-09-29T06:23:00Z</dcterms:modified>
</cp:coreProperties>
</file>